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7C349" w14:textId="137E415A" w:rsidR="0019358D" w:rsidRDefault="00BD6C88">
      <w:pPr>
        <w:tabs>
          <w:tab w:val="right" w:pos="9630"/>
        </w:tabs>
        <w:snapToGrid w:val="0"/>
        <w:jc w:val="both"/>
        <w:rPr>
          <w:b/>
        </w:rPr>
      </w:pPr>
      <w:bookmarkStart w:id="0" w:name="_Hlk114691757"/>
      <w:bookmarkStart w:id="1" w:name="OLE_LINK12"/>
      <w:bookmarkStart w:id="2" w:name="OLE_LINK34"/>
      <w:bookmarkStart w:id="3" w:name="OLE_LINK24"/>
      <w:bookmarkStart w:id="4" w:name="OLE_LINK33"/>
      <w:bookmarkStart w:id="5" w:name="OLE_LINK13"/>
      <w:bookmarkEnd w:id="0"/>
      <w:r>
        <w:rPr>
          <w:b/>
        </w:rPr>
        <w:t>3GPP TSG RAN WG1 #11</w:t>
      </w:r>
      <w:r w:rsidR="002C5E1E">
        <w:rPr>
          <w:b/>
        </w:rPr>
        <w:t>9</w:t>
      </w:r>
      <w:r>
        <w:rPr>
          <w:b/>
        </w:rPr>
        <w:t xml:space="preserve">                                    </w:t>
      </w:r>
      <w:r>
        <w:rPr>
          <w:rFonts w:hint="eastAsia"/>
          <w:b/>
        </w:rPr>
        <w:t xml:space="preserve"> </w:t>
      </w:r>
      <w:r>
        <w:rPr>
          <w:b/>
        </w:rPr>
        <w:t xml:space="preserve">   </w:t>
      </w:r>
      <w:r>
        <w:rPr>
          <w:rFonts w:hint="eastAsia"/>
          <w:b/>
        </w:rPr>
        <w:t>R1-2</w:t>
      </w:r>
      <w:r>
        <w:rPr>
          <w:b/>
        </w:rPr>
        <w:t>4</w:t>
      </w:r>
      <w:r w:rsidR="00C03D2E">
        <w:rPr>
          <w:b/>
        </w:rPr>
        <w:t>10451</w:t>
      </w:r>
    </w:p>
    <w:p w14:paraId="02EB88B6" w14:textId="77777777" w:rsidR="0019358D" w:rsidRDefault="002C5E1E">
      <w:pPr>
        <w:tabs>
          <w:tab w:val="center" w:pos="4536"/>
          <w:tab w:val="right" w:pos="8280"/>
          <w:tab w:val="right" w:pos="9639"/>
        </w:tabs>
        <w:snapToGrid w:val="0"/>
        <w:ind w:left="482" w:right="2" w:hangingChars="200" w:hanging="482"/>
        <w:jc w:val="both"/>
        <w:rPr>
          <w:b/>
          <w:lang w:bidi="ar"/>
        </w:rPr>
      </w:pPr>
      <w:r w:rsidRPr="002C5E1E">
        <w:rPr>
          <w:b/>
          <w:lang w:bidi="ar"/>
        </w:rPr>
        <w:t>Orlando, US, November 18</w:t>
      </w:r>
      <w:r w:rsidRPr="00A87151">
        <w:rPr>
          <w:b/>
          <w:vertAlign w:val="superscript"/>
          <w:lang w:bidi="ar"/>
        </w:rPr>
        <w:t>th</w:t>
      </w:r>
      <w:r w:rsidRPr="002C5E1E">
        <w:rPr>
          <w:b/>
          <w:lang w:bidi="ar"/>
        </w:rPr>
        <w:t xml:space="preserve"> – 22</w:t>
      </w:r>
      <w:r w:rsidRPr="00A87151">
        <w:rPr>
          <w:b/>
          <w:vertAlign w:val="superscript"/>
          <w:lang w:bidi="ar"/>
        </w:rPr>
        <w:t>nd</w:t>
      </w:r>
      <w:r w:rsidRPr="002C5E1E">
        <w:rPr>
          <w:b/>
          <w:lang w:bidi="ar"/>
        </w:rPr>
        <w:t>, 2024</w:t>
      </w:r>
    </w:p>
    <w:p w14:paraId="20E862A5" w14:textId="77777777" w:rsidR="0019358D" w:rsidRDefault="0019358D">
      <w:pPr>
        <w:tabs>
          <w:tab w:val="center" w:pos="4536"/>
          <w:tab w:val="right" w:pos="8280"/>
          <w:tab w:val="right" w:pos="9639"/>
        </w:tabs>
        <w:snapToGrid w:val="0"/>
        <w:ind w:left="482" w:right="2" w:hangingChars="200" w:hanging="482"/>
        <w:jc w:val="both"/>
        <w:rPr>
          <w:b/>
        </w:rPr>
      </w:pPr>
    </w:p>
    <w:p w14:paraId="0E1D1416" w14:textId="77777777" w:rsidR="0019358D" w:rsidRDefault="00BD6C88">
      <w:pPr>
        <w:pBdr>
          <w:bottom w:val="single" w:sz="6" w:space="1" w:color="auto"/>
        </w:pBdr>
        <w:snapToGrid w:val="0"/>
        <w:ind w:left="1797" w:hanging="1797"/>
        <w:jc w:val="both"/>
        <w:rPr>
          <w:b/>
        </w:rPr>
      </w:pPr>
      <w:r>
        <w:rPr>
          <w:b/>
        </w:rPr>
        <w:t>Source:</w:t>
      </w:r>
      <w:r>
        <w:rPr>
          <w:b/>
        </w:rPr>
        <w:tab/>
        <w:t xml:space="preserve">ZTE Corporation, </w:t>
      </w:r>
      <w:proofErr w:type="spellStart"/>
      <w:r>
        <w:rPr>
          <w:b/>
        </w:rPr>
        <w:t>Sanechips</w:t>
      </w:r>
      <w:proofErr w:type="spellEnd"/>
    </w:p>
    <w:p w14:paraId="0C9846B1" w14:textId="3536F864" w:rsidR="0019358D" w:rsidRDefault="00BD6C88">
      <w:pPr>
        <w:pBdr>
          <w:bottom w:val="single" w:sz="6" w:space="1" w:color="auto"/>
        </w:pBdr>
        <w:snapToGrid w:val="0"/>
        <w:ind w:left="1797" w:hanging="1797"/>
        <w:jc w:val="both"/>
        <w:rPr>
          <w:b/>
        </w:rPr>
      </w:pPr>
      <w:r>
        <w:rPr>
          <w:b/>
        </w:rPr>
        <w:t>Title:</w:t>
      </w:r>
      <w:r>
        <w:rPr>
          <w:b/>
        </w:rPr>
        <w:tab/>
        <w:t xml:space="preserve">Discussion on </w:t>
      </w:r>
      <w:r w:rsidR="0045244A">
        <w:rPr>
          <w:b/>
        </w:rPr>
        <w:t>CBR range for SL positioning</w:t>
      </w:r>
    </w:p>
    <w:p w14:paraId="48DCBEB4" w14:textId="5D6ECC99" w:rsidR="0019358D" w:rsidRDefault="00BD6C88">
      <w:pPr>
        <w:pBdr>
          <w:bottom w:val="single" w:sz="6" w:space="1" w:color="auto"/>
        </w:pBdr>
        <w:snapToGrid w:val="0"/>
        <w:ind w:left="1797" w:hanging="1797"/>
        <w:jc w:val="both"/>
        <w:rPr>
          <w:b/>
        </w:rPr>
      </w:pPr>
      <w:r>
        <w:rPr>
          <w:b/>
        </w:rPr>
        <w:t>Agenda item:</w:t>
      </w:r>
      <w:r>
        <w:rPr>
          <w:b/>
        </w:rPr>
        <w:tab/>
      </w:r>
      <w:r w:rsidR="00653CA6">
        <w:rPr>
          <w:b/>
        </w:rPr>
        <w:t>5</w:t>
      </w:r>
    </w:p>
    <w:p w14:paraId="578CE764" w14:textId="77777777" w:rsidR="0019358D" w:rsidRDefault="00BD6C88">
      <w:pPr>
        <w:pBdr>
          <w:bottom w:val="single" w:sz="6" w:space="1" w:color="auto"/>
        </w:pBdr>
        <w:snapToGrid w:val="0"/>
        <w:ind w:left="1797" w:hanging="1797"/>
        <w:jc w:val="both"/>
        <w:rPr>
          <w:b/>
        </w:rPr>
      </w:pPr>
      <w:r>
        <w:rPr>
          <w:b/>
        </w:rPr>
        <w:t>Document for:</w:t>
      </w:r>
      <w:r>
        <w:rPr>
          <w:b/>
        </w:rPr>
        <w:tab/>
        <w:t>Discussion and Decision</w:t>
      </w:r>
    </w:p>
    <w:p w14:paraId="5395C5A9" w14:textId="77777777" w:rsidR="0019358D" w:rsidRDefault="00BD6C88">
      <w:pPr>
        <w:pStyle w:val="1"/>
        <w:snapToGrid w:val="0"/>
        <w:spacing w:before="120" w:afterLines="50" w:after="180"/>
        <w:ind w:left="431" w:hanging="431"/>
        <w:jc w:val="both"/>
        <w:rPr>
          <w:sz w:val="28"/>
          <w:lang w:val="en-US"/>
        </w:rPr>
      </w:pPr>
      <w:bookmarkStart w:id="6" w:name="OLE_LINK1"/>
      <w:bookmarkEnd w:id="1"/>
      <w:bookmarkEnd w:id="2"/>
      <w:bookmarkEnd w:id="3"/>
      <w:bookmarkEnd w:id="4"/>
      <w:bookmarkEnd w:id="5"/>
      <w:r>
        <w:rPr>
          <w:sz w:val="28"/>
          <w:lang w:val="en-US"/>
        </w:rPr>
        <w:t>Introduction</w:t>
      </w:r>
    </w:p>
    <w:p w14:paraId="09A0590E" w14:textId="2C919E90" w:rsidR="00DC7F7C" w:rsidRPr="00DC7F7C" w:rsidRDefault="00BD6C88" w:rsidP="00DC7F7C">
      <w:pPr>
        <w:snapToGrid w:val="0"/>
        <w:spacing w:beforeLines="50" w:before="180" w:afterLines="50" w:after="180"/>
        <w:jc w:val="both"/>
        <w:rPr>
          <w:iCs/>
          <w:sz w:val="20"/>
          <w:szCs w:val="20"/>
        </w:rPr>
      </w:pPr>
      <w:r>
        <w:rPr>
          <w:iCs/>
          <w:sz w:val="20"/>
          <w:szCs w:val="20"/>
        </w:rPr>
        <w:t xml:space="preserve">In </w:t>
      </w:r>
      <w:r w:rsidR="004851D0">
        <w:rPr>
          <w:iCs/>
          <w:sz w:val="20"/>
          <w:szCs w:val="20"/>
        </w:rPr>
        <w:t xml:space="preserve">this RAN1 meeting, a LS </w:t>
      </w:r>
      <w:r w:rsidR="004851D0" w:rsidRPr="004851D0">
        <w:rPr>
          <w:iCs/>
          <w:sz w:val="20"/>
          <w:szCs w:val="20"/>
        </w:rPr>
        <w:t>R2-2409258 (R1-2409345)</w:t>
      </w:r>
      <w:r w:rsidR="004851D0">
        <w:rPr>
          <w:iCs/>
          <w:sz w:val="20"/>
          <w:szCs w:val="20"/>
        </w:rPr>
        <w:t xml:space="preserve"> </w:t>
      </w:r>
      <w:r w:rsidR="004851D0" w:rsidRPr="004851D0">
        <w:rPr>
          <w:iCs/>
          <w:sz w:val="20"/>
          <w:szCs w:val="20"/>
        </w:rPr>
        <w:t>from RAN2 is sent to RAN1 with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C7F7C" w:rsidRPr="00DC7F7C" w14:paraId="37D01BA0" w14:textId="77777777" w:rsidTr="00C24536">
        <w:tc>
          <w:tcPr>
            <w:tcW w:w="10081" w:type="dxa"/>
            <w:shd w:val="clear" w:color="auto" w:fill="auto"/>
          </w:tcPr>
          <w:p w14:paraId="6785145F" w14:textId="77777777" w:rsidR="00DC7F7C" w:rsidRPr="00DC7F7C" w:rsidRDefault="00DC7F7C" w:rsidP="00DC7F7C">
            <w:pPr>
              <w:snapToGrid w:val="0"/>
              <w:jc w:val="both"/>
              <w:rPr>
                <w:rFonts w:ascii="Arial" w:eastAsia="等线" w:hAnsi="Arial" w:cs="Arial"/>
                <w:color w:val="000000"/>
                <w:sz w:val="20"/>
                <w:szCs w:val="20"/>
              </w:rPr>
            </w:pPr>
            <w:r w:rsidRPr="00DC7F7C">
              <w:rPr>
                <w:rFonts w:ascii="Arial" w:eastAsia="等线" w:hAnsi="Arial" w:cs="Arial" w:hint="eastAsia"/>
                <w:color w:val="000000"/>
                <w:sz w:val="20"/>
                <w:szCs w:val="20"/>
              </w:rPr>
              <w:t xml:space="preserve">RAN2 identified that the </w:t>
            </w:r>
            <w:r w:rsidRPr="00DC7F7C">
              <w:rPr>
                <w:rFonts w:ascii="Arial" w:eastAsia="等线" w:hAnsi="Arial" w:cs="Arial"/>
                <w:color w:val="000000"/>
                <w:sz w:val="20"/>
                <w:szCs w:val="20"/>
              </w:rPr>
              <w:t>maximum number of CBR ranges for dedicated SL PRS resource pool</w:t>
            </w:r>
            <w:r w:rsidRPr="00DC7F7C">
              <w:rPr>
                <w:rFonts w:ascii="Arial" w:eastAsia="等线" w:hAnsi="Arial" w:cs="Arial" w:hint="eastAsia"/>
                <w:color w:val="000000"/>
                <w:sz w:val="20"/>
                <w:szCs w:val="20"/>
              </w:rPr>
              <w:t>, the m</w:t>
            </w:r>
            <w:r w:rsidRPr="00DC7F7C">
              <w:rPr>
                <w:rFonts w:ascii="Arial" w:eastAsia="等线" w:hAnsi="Arial" w:cs="Arial"/>
                <w:color w:val="000000"/>
                <w:sz w:val="20"/>
                <w:szCs w:val="20"/>
              </w:rPr>
              <w:t xml:space="preserve">aximum number of CBR levels for dedicated SL PRS resource pool </w:t>
            </w:r>
            <w:r w:rsidRPr="00DC7F7C">
              <w:rPr>
                <w:rFonts w:ascii="Arial" w:eastAsia="等线" w:hAnsi="Arial" w:cs="Arial" w:hint="eastAsia"/>
                <w:color w:val="000000"/>
                <w:sz w:val="20"/>
                <w:szCs w:val="20"/>
              </w:rPr>
              <w:t>and the m</w:t>
            </w:r>
            <w:r w:rsidRPr="00DC7F7C">
              <w:rPr>
                <w:rFonts w:ascii="Arial" w:eastAsia="等线" w:hAnsi="Arial" w:cs="Arial"/>
                <w:color w:val="000000"/>
                <w:sz w:val="20"/>
                <w:szCs w:val="20"/>
              </w:rPr>
              <w:t>aximum number of</w:t>
            </w:r>
            <w:r w:rsidRPr="00DC7F7C">
              <w:rPr>
                <w:sz w:val="20"/>
                <w:szCs w:val="20"/>
              </w:rPr>
              <w:t xml:space="preserve"> </w:t>
            </w:r>
            <w:r w:rsidRPr="00DC7F7C">
              <w:rPr>
                <w:rFonts w:ascii="Arial" w:eastAsia="等线" w:hAnsi="Arial" w:cs="Arial"/>
                <w:color w:val="000000"/>
                <w:sz w:val="20"/>
                <w:szCs w:val="20"/>
              </w:rPr>
              <w:t>SL PRS transmission Configuration index</w:t>
            </w:r>
            <w:r w:rsidRPr="00DC7F7C">
              <w:rPr>
                <w:rFonts w:ascii="Arial" w:eastAsia="等线" w:hAnsi="Arial" w:cs="Arial" w:hint="eastAsia"/>
                <w:color w:val="000000"/>
                <w:sz w:val="20"/>
                <w:szCs w:val="20"/>
              </w:rPr>
              <w:t xml:space="preserve"> in</w:t>
            </w:r>
            <w:r w:rsidRPr="00DC7F7C">
              <w:rPr>
                <w:rFonts w:ascii="Arial" w:eastAsia="等线" w:hAnsi="Arial" w:cs="Arial"/>
                <w:color w:val="000000"/>
                <w:sz w:val="20"/>
                <w:szCs w:val="20"/>
              </w:rPr>
              <w:t xml:space="preserve"> </w:t>
            </w:r>
            <w:r w:rsidRPr="00DC7F7C">
              <w:rPr>
                <w:rFonts w:ascii="Arial" w:eastAsia="等线" w:hAnsi="Arial" w:cs="Arial"/>
                <w:i/>
                <w:color w:val="000000"/>
                <w:sz w:val="20"/>
                <w:szCs w:val="20"/>
              </w:rPr>
              <w:t>sl-PRS-TxConfigIndexList</w:t>
            </w:r>
            <w:r w:rsidRPr="00DC7F7C">
              <w:rPr>
                <w:rFonts w:ascii="Arial" w:eastAsia="等线" w:hAnsi="Arial" w:cs="Arial" w:hint="eastAsia"/>
                <w:i/>
                <w:color w:val="000000"/>
                <w:sz w:val="20"/>
                <w:szCs w:val="20"/>
              </w:rPr>
              <w:t>-r18</w:t>
            </w:r>
            <w:r w:rsidRPr="00DC7F7C">
              <w:rPr>
                <w:rFonts w:ascii="Arial" w:eastAsia="等线" w:hAnsi="Arial" w:cs="Arial" w:hint="eastAsia"/>
                <w:color w:val="000000"/>
                <w:sz w:val="20"/>
                <w:szCs w:val="20"/>
              </w:rPr>
              <w:t xml:space="preserve"> in RRC spec are not fully aligned with the RAN1</w:t>
            </w:r>
            <w:r w:rsidRPr="00DC7F7C">
              <w:rPr>
                <w:rFonts w:ascii="Arial" w:eastAsia="等线" w:hAnsi="Arial" w:cs="Arial"/>
                <w:color w:val="000000"/>
                <w:sz w:val="20"/>
                <w:szCs w:val="20"/>
              </w:rPr>
              <w:t>’</w:t>
            </w:r>
            <w:r w:rsidRPr="00DC7F7C">
              <w:rPr>
                <w:rFonts w:ascii="Arial" w:eastAsia="等线" w:hAnsi="Arial" w:cs="Arial" w:hint="eastAsia"/>
                <w:color w:val="000000"/>
                <w:sz w:val="20"/>
                <w:szCs w:val="20"/>
              </w:rPr>
              <w:t>s parameter list. The details are:</w:t>
            </w:r>
          </w:p>
          <w:p w14:paraId="776B79BE" w14:textId="77777777" w:rsidR="00DC7F7C" w:rsidRPr="00DC7F7C" w:rsidRDefault="00DC7F7C" w:rsidP="00DC7F7C">
            <w:pPr>
              <w:pStyle w:val="aff2"/>
              <w:numPr>
                <w:ilvl w:val="0"/>
                <w:numId w:val="16"/>
              </w:numPr>
              <w:overflowPunct/>
              <w:autoSpaceDE/>
              <w:autoSpaceDN/>
              <w:adjustRightInd/>
              <w:snapToGrid w:val="0"/>
              <w:spacing w:after="0"/>
              <w:contextualSpacing w:val="0"/>
              <w:jc w:val="both"/>
              <w:textAlignment w:val="auto"/>
              <w:rPr>
                <w:rFonts w:ascii="Arial" w:eastAsia="等线" w:hAnsi="Arial" w:cs="Arial"/>
                <w:color w:val="000000"/>
                <w:sz w:val="20"/>
                <w:lang w:eastAsia="zh-CN"/>
              </w:rPr>
            </w:pPr>
            <w:r w:rsidRPr="00DC7F7C">
              <w:rPr>
                <w:rFonts w:ascii="Arial" w:eastAsia="等线" w:hAnsi="Arial" w:cs="Arial"/>
                <w:color w:val="000000"/>
                <w:sz w:val="20"/>
                <w:lang w:eastAsia="zh-CN"/>
              </w:rPr>
              <w:t xml:space="preserve">The maximum number of CBR ranges for SL positioning is </w:t>
            </w:r>
            <w:r w:rsidRPr="00DC7F7C">
              <w:rPr>
                <w:rFonts w:ascii="Arial" w:eastAsia="等线" w:hAnsi="Arial" w:cs="Arial" w:hint="eastAsia"/>
                <w:color w:val="000000"/>
                <w:sz w:val="20"/>
                <w:lang w:eastAsia="zh-CN"/>
              </w:rPr>
              <w:t xml:space="preserve">7 in RRC IE </w:t>
            </w:r>
            <w:r w:rsidRPr="00DC7F7C">
              <w:rPr>
                <w:rFonts w:ascii="Arial" w:eastAsia="等线" w:hAnsi="Arial" w:cs="Arial"/>
                <w:i/>
                <w:color w:val="000000"/>
                <w:sz w:val="20"/>
                <w:lang w:eastAsia="zh-CN"/>
              </w:rPr>
              <w:t>sl-CBR-RangeDedicatedSL-PRS-RP-List-r18</w:t>
            </w:r>
            <w:r w:rsidRPr="00DC7F7C">
              <w:rPr>
                <w:rFonts w:ascii="Arial" w:eastAsia="等线" w:hAnsi="Arial" w:cs="Arial" w:hint="eastAsia"/>
                <w:color w:val="000000"/>
                <w:sz w:val="20"/>
                <w:lang w:eastAsia="zh-CN"/>
              </w:rPr>
              <w:t xml:space="preserve"> instead of 8 designed by RAN1,</w:t>
            </w:r>
          </w:p>
          <w:p w14:paraId="712A6A2D" w14:textId="77777777" w:rsidR="00DC7F7C" w:rsidRPr="00DC7F7C" w:rsidRDefault="00DC7F7C" w:rsidP="00DC7F7C">
            <w:pPr>
              <w:pStyle w:val="aff2"/>
              <w:numPr>
                <w:ilvl w:val="0"/>
                <w:numId w:val="16"/>
              </w:numPr>
              <w:overflowPunct/>
              <w:autoSpaceDE/>
              <w:autoSpaceDN/>
              <w:adjustRightInd/>
              <w:snapToGrid w:val="0"/>
              <w:spacing w:after="0"/>
              <w:contextualSpacing w:val="0"/>
              <w:textAlignment w:val="auto"/>
              <w:rPr>
                <w:rFonts w:ascii="Arial" w:eastAsia="等线" w:hAnsi="Arial" w:cs="Arial"/>
                <w:color w:val="000000"/>
                <w:sz w:val="20"/>
                <w:lang w:eastAsia="zh-CN"/>
              </w:rPr>
            </w:pPr>
            <w:r w:rsidRPr="00DC7F7C">
              <w:rPr>
                <w:rFonts w:ascii="Arial" w:eastAsia="等线" w:hAnsi="Arial" w:cs="Arial"/>
                <w:color w:val="000000"/>
                <w:sz w:val="20"/>
                <w:lang w:eastAsia="zh-CN"/>
              </w:rPr>
              <w:t>The maximum number of CBR levels is 1</w:t>
            </w:r>
            <w:r w:rsidRPr="00DC7F7C">
              <w:rPr>
                <w:rFonts w:ascii="Arial" w:eastAsia="等线" w:hAnsi="Arial" w:cs="Arial" w:hint="eastAsia"/>
                <w:color w:val="000000"/>
                <w:sz w:val="20"/>
                <w:lang w:eastAsia="zh-CN"/>
              </w:rPr>
              <w:t xml:space="preserve">5 in RRC IE </w:t>
            </w:r>
            <w:r w:rsidRPr="00DC7F7C">
              <w:rPr>
                <w:rFonts w:ascii="Arial" w:eastAsia="等线" w:hAnsi="Arial" w:cs="Arial"/>
                <w:i/>
                <w:color w:val="000000"/>
                <w:sz w:val="20"/>
                <w:lang w:eastAsia="zh-CN"/>
              </w:rPr>
              <w:t>SL-CBR-LevelsDedicatedSL-PRS-RP-r18</w:t>
            </w:r>
            <w:r w:rsidRPr="00DC7F7C">
              <w:rPr>
                <w:rFonts w:ascii="Arial" w:eastAsia="等线" w:hAnsi="Arial" w:cs="Arial" w:hint="eastAsia"/>
                <w:color w:val="000000"/>
                <w:sz w:val="20"/>
                <w:lang w:eastAsia="zh-CN"/>
              </w:rPr>
              <w:t xml:space="preserve"> instead of 16 designed by RAN1,</w:t>
            </w:r>
          </w:p>
          <w:p w14:paraId="03383FCE" w14:textId="77777777" w:rsidR="00DC7F7C" w:rsidRPr="00DC7F7C" w:rsidRDefault="00DC7F7C" w:rsidP="00DC7F7C">
            <w:pPr>
              <w:pStyle w:val="aff2"/>
              <w:numPr>
                <w:ilvl w:val="0"/>
                <w:numId w:val="16"/>
              </w:numPr>
              <w:overflowPunct/>
              <w:autoSpaceDE/>
              <w:autoSpaceDN/>
              <w:adjustRightInd/>
              <w:snapToGrid w:val="0"/>
              <w:spacing w:after="0"/>
              <w:contextualSpacing w:val="0"/>
              <w:jc w:val="both"/>
              <w:textAlignment w:val="auto"/>
              <w:rPr>
                <w:rFonts w:ascii="Arial" w:eastAsia="等线" w:hAnsi="Arial" w:cs="Arial"/>
                <w:color w:val="000000"/>
                <w:sz w:val="20"/>
                <w:lang w:eastAsia="zh-CN"/>
              </w:rPr>
            </w:pPr>
            <w:r w:rsidRPr="00DC7F7C">
              <w:rPr>
                <w:rFonts w:ascii="Arial" w:eastAsia="等线" w:hAnsi="Arial" w:cs="Arial" w:hint="eastAsia"/>
                <w:color w:val="000000"/>
                <w:sz w:val="20"/>
                <w:lang w:eastAsia="zh-CN"/>
              </w:rPr>
              <w:t>The m</w:t>
            </w:r>
            <w:r w:rsidRPr="00DC7F7C">
              <w:rPr>
                <w:rFonts w:ascii="Arial" w:eastAsia="等线" w:hAnsi="Arial" w:cs="Arial"/>
                <w:color w:val="000000"/>
                <w:sz w:val="20"/>
                <w:lang w:eastAsia="zh-CN"/>
              </w:rPr>
              <w:t>aximum number of</w:t>
            </w:r>
            <w:r w:rsidRPr="00DC7F7C">
              <w:rPr>
                <w:sz w:val="20"/>
              </w:rPr>
              <w:t xml:space="preserve"> </w:t>
            </w:r>
            <w:r w:rsidRPr="00DC7F7C">
              <w:rPr>
                <w:rFonts w:ascii="Arial" w:eastAsia="等线" w:hAnsi="Arial" w:cs="Arial"/>
                <w:color w:val="000000"/>
                <w:sz w:val="20"/>
                <w:lang w:eastAsia="zh-CN"/>
              </w:rPr>
              <w:t>SL PRS transmission Configuration index</w:t>
            </w:r>
            <w:r w:rsidRPr="00DC7F7C">
              <w:rPr>
                <w:rFonts w:ascii="Arial" w:eastAsia="等线" w:hAnsi="Arial" w:cs="Arial" w:hint="eastAsia"/>
                <w:color w:val="000000"/>
                <w:sz w:val="20"/>
                <w:lang w:eastAsia="zh-CN"/>
              </w:rPr>
              <w:t xml:space="preserve"> in</w:t>
            </w:r>
            <w:r w:rsidRPr="00DC7F7C">
              <w:rPr>
                <w:rFonts w:ascii="Arial" w:eastAsia="等线" w:hAnsi="Arial" w:cs="Arial"/>
                <w:color w:val="000000"/>
                <w:sz w:val="20"/>
                <w:lang w:eastAsia="zh-CN"/>
              </w:rPr>
              <w:t xml:space="preserve"> </w:t>
            </w:r>
            <w:r w:rsidRPr="00DC7F7C">
              <w:rPr>
                <w:rFonts w:ascii="Arial" w:eastAsia="等线" w:hAnsi="Arial" w:cs="Arial"/>
                <w:i/>
                <w:color w:val="000000"/>
                <w:sz w:val="20"/>
                <w:lang w:eastAsia="zh-CN"/>
              </w:rPr>
              <w:t>sl-PRS-TxConfigIndexList</w:t>
            </w:r>
            <w:r w:rsidRPr="00DC7F7C">
              <w:rPr>
                <w:rFonts w:ascii="Arial" w:eastAsia="等线" w:hAnsi="Arial" w:cs="Arial" w:hint="eastAsia"/>
                <w:i/>
                <w:color w:val="000000"/>
                <w:sz w:val="20"/>
                <w:lang w:eastAsia="zh-CN"/>
              </w:rPr>
              <w:t>-r18</w:t>
            </w:r>
            <w:r w:rsidRPr="00DC7F7C">
              <w:rPr>
                <w:rFonts w:ascii="Arial" w:eastAsia="等线" w:hAnsi="Arial" w:cs="Arial" w:hint="eastAsia"/>
                <w:color w:val="000000"/>
                <w:sz w:val="20"/>
                <w:lang w:eastAsia="zh-CN"/>
              </w:rPr>
              <w:t xml:space="preserve"> is 15 in RRC spec instead of 16.</w:t>
            </w:r>
          </w:p>
          <w:p w14:paraId="1FF47444" w14:textId="77777777" w:rsidR="00DC7F7C" w:rsidRPr="00DC7F7C" w:rsidRDefault="00DC7F7C" w:rsidP="00DC7F7C">
            <w:pPr>
              <w:pStyle w:val="aff2"/>
              <w:snapToGrid w:val="0"/>
              <w:spacing w:after="0"/>
              <w:jc w:val="both"/>
              <w:rPr>
                <w:rFonts w:ascii="Arial" w:eastAsia="等线" w:hAnsi="Arial" w:cs="Arial"/>
                <w:color w:val="000000"/>
                <w:sz w:val="20"/>
                <w:lang w:eastAsia="zh-CN"/>
              </w:rPr>
            </w:pPr>
            <w:r w:rsidRPr="00DC7F7C">
              <w:rPr>
                <w:rFonts w:ascii="Arial" w:eastAsia="等线" w:hAnsi="Arial" w:cs="Arial" w:hint="eastAsia"/>
                <w:i/>
                <w:color w:val="000000"/>
                <w:sz w:val="20"/>
                <w:lang w:eastAsia="zh-CN"/>
              </w:rPr>
              <w:t xml:space="preserve">  </w:t>
            </w:r>
          </w:p>
          <w:p w14:paraId="001D118D" w14:textId="77777777" w:rsidR="00DC7F7C" w:rsidRPr="00DC7F7C" w:rsidRDefault="00DC7F7C" w:rsidP="00DC7F7C">
            <w:pPr>
              <w:snapToGrid w:val="0"/>
              <w:jc w:val="both"/>
              <w:rPr>
                <w:rFonts w:ascii="Arial" w:eastAsia="等线" w:hAnsi="Arial" w:cs="Arial"/>
                <w:color w:val="000000"/>
                <w:sz w:val="20"/>
                <w:szCs w:val="20"/>
              </w:rPr>
            </w:pPr>
            <w:r w:rsidRPr="00DC7F7C">
              <w:rPr>
                <w:rFonts w:ascii="Arial" w:eastAsia="等线" w:hAnsi="Arial" w:cs="Arial" w:hint="eastAsia"/>
                <w:color w:val="000000"/>
                <w:sz w:val="20"/>
                <w:szCs w:val="20"/>
              </w:rPr>
              <w:t xml:space="preserve">Considering the ASN.1 </w:t>
            </w:r>
            <w:r w:rsidRPr="00DC7F7C">
              <w:rPr>
                <w:rFonts w:ascii="Arial" w:eastAsia="等线" w:hAnsi="Arial" w:cs="Arial"/>
                <w:color w:val="000000"/>
                <w:sz w:val="20"/>
                <w:szCs w:val="20"/>
              </w:rPr>
              <w:t>has already been frozen</w:t>
            </w:r>
            <w:r w:rsidRPr="00DC7F7C">
              <w:rPr>
                <w:rFonts w:ascii="Arial" w:eastAsia="等线" w:hAnsi="Arial" w:cs="Arial" w:hint="eastAsia"/>
                <w:color w:val="000000"/>
                <w:sz w:val="20"/>
                <w:szCs w:val="20"/>
              </w:rPr>
              <w:t xml:space="preserve"> and extending </w:t>
            </w:r>
            <w:r w:rsidRPr="00DC7F7C">
              <w:rPr>
                <w:rFonts w:ascii="Arial" w:eastAsia="等线" w:hAnsi="Arial" w:cs="Arial"/>
                <w:color w:val="000000"/>
                <w:sz w:val="20"/>
                <w:szCs w:val="20"/>
              </w:rPr>
              <w:t>the</w:t>
            </w:r>
            <w:r w:rsidRPr="00DC7F7C">
              <w:rPr>
                <w:rFonts w:ascii="Arial" w:eastAsia="等线" w:hAnsi="Arial" w:cs="Arial" w:hint="eastAsia"/>
                <w:color w:val="000000"/>
                <w:sz w:val="20"/>
                <w:szCs w:val="20"/>
              </w:rPr>
              <w:t xml:space="preserve"> value of these parameters will cause c</w:t>
            </w:r>
            <w:r w:rsidRPr="00DC7F7C">
              <w:rPr>
                <w:rFonts w:ascii="Arial" w:eastAsia="等线" w:hAnsi="Arial" w:cs="Arial"/>
                <w:color w:val="000000"/>
                <w:sz w:val="20"/>
                <w:szCs w:val="20"/>
              </w:rPr>
              <w:t xml:space="preserve">omplicated </w:t>
            </w:r>
            <w:proofErr w:type="spellStart"/>
            <w:r w:rsidRPr="00DC7F7C">
              <w:rPr>
                <w:rFonts w:ascii="Arial" w:eastAsia="等线" w:hAnsi="Arial" w:cs="Arial"/>
                <w:color w:val="000000"/>
                <w:sz w:val="20"/>
                <w:szCs w:val="20"/>
              </w:rPr>
              <w:t>signal</w:t>
            </w:r>
            <w:r w:rsidRPr="00DC7F7C">
              <w:rPr>
                <w:rFonts w:ascii="Arial" w:eastAsia="等线" w:hAnsi="Arial" w:cs="Arial" w:hint="eastAsia"/>
                <w:color w:val="000000"/>
                <w:sz w:val="20"/>
                <w:szCs w:val="20"/>
              </w:rPr>
              <w:t>l</w:t>
            </w:r>
            <w:r w:rsidRPr="00DC7F7C">
              <w:rPr>
                <w:rFonts w:ascii="Arial" w:eastAsia="等线" w:hAnsi="Arial" w:cs="Arial"/>
                <w:color w:val="000000"/>
                <w:sz w:val="20"/>
                <w:szCs w:val="20"/>
              </w:rPr>
              <w:t>ing</w:t>
            </w:r>
            <w:proofErr w:type="spellEnd"/>
            <w:r w:rsidRPr="00DC7F7C">
              <w:rPr>
                <w:rFonts w:ascii="Arial" w:eastAsia="等线" w:hAnsi="Arial" w:cs="Arial"/>
                <w:color w:val="000000"/>
                <w:sz w:val="20"/>
                <w:szCs w:val="20"/>
              </w:rPr>
              <w:t xml:space="preserve"> work</w:t>
            </w:r>
            <w:r w:rsidRPr="00DC7F7C">
              <w:rPr>
                <w:rFonts w:ascii="Arial" w:eastAsia="等线" w:hAnsi="Arial" w:cs="Arial" w:hint="eastAsia"/>
                <w:color w:val="000000"/>
                <w:sz w:val="20"/>
                <w:szCs w:val="20"/>
              </w:rPr>
              <w:t xml:space="preserve"> and may cause </w:t>
            </w:r>
            <w:r w:rsidRPr="00DC7F7C">
              <w:rPr>
                <w:rFonts w:ascii="Arial" w:eastAsia="等线" w:hAnsi="Arial" w:cs="Arial"/>
                <w:color w:val="000000"/>
                <w:sz w:val="20"/>
                <w:szCs w:val="20"/>
              </w:rPr>
              <w:t>messiness</w:t>
            </w:r>
            <w:r w:rsidRPr="00DC7F7C">
              <w:rPr>
                <w:rFonts w:ascii="Arial" w:eastAsia="等线" w:hAnsi="Arial" w:cs="Arial" w:hint="eastAsia"/>
                <w:color w:val="000000"/>
                <w:sz w:val="20"/>
                <w:szCs w:val="20"/>
              </w:rPr>
              <w:t xml:space="preserve"> in asn.1, RAN2 agree </w:t>
            </w:r>
            <w:r w:rsidRPr="00DC7F7C">
              <w:rPr>
                <w:rFonts w:ascii="Arial" w:eastAsia="等线" w:hAnsi="Arial" w:cs="Arial"/>
                <w:color w:val="000000"/>
                <w:sz w:val="20"/>
                <w:szCs w:val="20"/>
              </w:rPr>
              <w:t xml:space="preserve">not </w:t>
            </w:r>
            <w:r w:rsidRPr="00DC7F7C">
              <w:rPr>
                <w:rFonts w:ascii="Arial" w:eastAsia="等线" w:hAnsi="Arial" w:cs="Arial" w:hint="eastAsia"/>
                <w:color w:val="000000"/>
                <w:sz w:val="20"/>
                <w:szCs w:val="20"/>
              </w:rPr>
              <w:t xml:space="preserve">to update the asn.1 for </w:t>
            </w:r>
            <w:r w:rsidRPr="00DC7F7C">
              <w:rPr>
                <w:rFonts w:ascii="Arial" w:eastAsia="等线" w:hAnsi="Arial" w:cs="Arial"/>
                <w:color w:val="000000"/>
                <w:sz w:val="20"/>
                <w:szCs w:val="20"/>
              </w:rPr>
              <w:t>adding the missing one value for the maximum number of configurations for the parameters above according to RAN1’s parameter list</w:t>
            </w:r>
            <w:r w:rsidRPr="00DC7F7C">
              <w:rPr>
                <w:rFonts w:ascii="Arial" w:eastAsia="等线" w:hAnsi="Arial" w:cs="Arial" w:hint="eastAsia"/>
                <w:color w:val="000000"/>
                <w:sz w:val="20"/>
                <w:szCs w:val="20"/>
              </w:rPr>
              <w:t>.</w:t>
            </w:r>
          </w:p>
          <w:p w14:paraId="76370538" w14:textId="77777777" w:rsidR="00DC7F7C" w:rsidRPr="00DC7F7C" w:rsidRDefault="00DC7F7C" w:rsidP="00DC7F7C">
            <w:pPr>
              <w:snapToGrid w:val="0"/>
              <w:jc w:val="both"/>
              <w:rPr>
                <w:rFonts w:ascii="Arial" w:eastAsia="等线" w:hAnsi="Arial" w:cs="Arial"/>
                <w:color w:val="000000"/>
                <w:sz w:val="20"/>
                <w:szCs w:val="20"/>
              </w:rPr>
            </w:pPr>
            <w:r w:rsidRPr="00DC7F7C">
              <w:rPr>
                <w:rFonts w:ascii="Arial" w:eastAsia="等线" w:hAnsi="Arial" w:cs="Arial" w:hint="eastAsia"/>
                <w:color w:val="000000"/>
                <w:sz w:val="20"/>
                <w:szCs w:val="20"/>
              </w:rPr>
              <w:t xml:space="preserve">RAN2 would like to </w:t>
            </w:r>
            <w:r w:rsidRPr="00DC7F7C">
              <w:rPr>
                <w:rFonts w:ascii="Arial" w:hAnsi="Arial" w:cs="Arial"/>
                <w:color w:val="000000"/>
                <w:sz w:val="20"/>
                <w:szCs w:val="20"/>
              </w:rPr>
              <w:t xml:space="preserve">ask RAN1 </w:t>
            </w:r>
            <w:r w:rsidRPr="00DC7F7C">
              <w:rPr>
                <w:rFonts w:ascii="Arial" w:eastAsia="等线" w:hAnsi="Arial" w:cs="Arial" w:hint="eastAsia"/>
                <w:color w:val="000000"/>
                <w:sz w:val="20"/>
                <w:szCs w:val="20"/>
              </w:rPr>
              <w:t xml:space="preserve">if it </w:t>
            </w:r>
            <w:r w:rsidRPr="00DC7F7C">
              <w:rPr>
                <w:rFonts w:ascii="Arial" w:eastAsia="等线" w:hAnsi="Arial" w:cs="Arial"/>
                <w:color w:val="000000"/>
                <w:sz w:val="20"/>
                <w:szCs w:val="20"/>
              </w:rPr>
              <w:t>is acceptable</w:t>
            </w:r>
            <w:r w:rsidRPr="00DC7F7C">
              <w:rPr>
                <w:rFonts w:ascii="Arial" w:eastAsia="等线" w:hAnsi="Arial" w:cs="Arial" w:hint="eastAsia"/>
                <w:color w:val="000000"/>
                <w:sz w:val="20"/>
                <w:szCs w:val="20"/>
              </w:rPr>
              <w:t xml:space="preserve"> that </w:t>
            </w:r>
            <w:r w:rsidRPr="00DC7F7C">
              <w:rPr>
                <w:rFonts w:ascii="Arial" w:eastAsia="等线" w:hAnsi="Arial" w:cs="Arial"/>
                <w:color w:val="000000"/>
                <w:sz w:val="20"/>
                <w:szCs w:val="20"/>
              </w:rPr>
              <w:t>CBR range</w:t>
            </w:r>
            <w:r w:rsidRPr="00DC7F7C">
              <w:rPr>
                <w:rFonts w:ascii="Arial" w:eastAsia="等线" w:hAnsi="Arial" w:cs="Arial" w:hint="eastAsia"/>
                <w:color w:val="000000"/>
                <w:sz w:val="20"/>
                <w:szCs w:val="20"/>
              </w:rPr>
              <w:t>, CBR level</w:t>
            </w:r>
            <w:r w:rsidRPr="00DC7F7C">
              <w:rPr>
                <w:rFonts w:ascii="Arial" w:eastAsia="等线" w:hAnsi="Arial" w:cs="Arial"/>
                <w:color w:val="000000"/>
                <w:sz w:val="20"/>
                <w:szCs w:val="20"/>
              </w:rPr>
              <w:t xml:space="preserve"> </w:t>
            </w:r>
            <w:r w:rsidRPr="00DC7F7C">
              <w:rPr>
                <w:rFonts w:ascii="Arial" w:eastAsia="等线" w:hAnsi="Arial" w:cs="Arial" w:hint="eastAsia"/>
                <w:color w:val="000000"/>
                <w:sz w:val="20"/>
                <w:szCs w:val="20"/>
              </w:rPr>
              <w:t xml:space="preserve">and </w:t>
            </w:r>
            <w:r w:rsidRPr="00DC7F7C">
              <w:rPr>
                <w:rFonts w:ascii="Arial" w:eastAsia="等线" w:hAnsi="Arial" w:cs="Arial"/>
                <w:color w:val="000000"/>
                <w:sz w:val="20"/>
                <w:szCs w:val="20"/>
              </w:rPr>
              <w:t>SL-PRS-</w:t>
            </w:r>
            <w:proofErr w:type="spellStart"/>
            <w:r w:rsidRPr="00DC7F7C">
              <w:rPr>
                <w:rFonts w:ascii="Arial" w:eastAsia="等线" w:hAnsi="Arial" w:cs="Arial"/>
                <w:color w:val="000000"/>
                <w:sz w:val="20"/>
                <w:szCs w:val="20"/>
              </w:rPr>
              <w:t>TxConfigIndexList</w:t>
            </w:r>
            <w:proofErr w:type="spellEnd"/>
            <w:r w:rsidRPr="00DC7F7C">
              <w:rPr>
                <w:rFonts w:ascii="Arial" w:eastAsia="等线" w:hAnsi="Arial" w:cs="Arial" w:hint="eastAsia"/>
                <w:color w:val="000000"/>
                <w:sz w:val="20"/>
                <w:szCs w:val="20"/>
              </w:rPr>
              <w:t xml:space="preserve"> </w:t>
            </w:r>
            <w:r w:rsidRPr="00DC7F7C">
              <w:rPr>
                <w:rFonts w:ascii="Arial" w:eastAsia="等线" w:hAnsi="Arial" w:cs="Arial"/>
                <w:color w:val="000000"/>
                <w:sz w:val="20"/>
                <w:szCs w:val="20"/>
              </w:rPr>
              <w:t>are not extended</w:t>
            </w:r>
            <w:r w:rsidRPr="00DC7F7C">
              <w:rPr>
                <w:rFonts w:ascii="Arial" w:eastAsia="等线" w:hAnsi="Arial" w:cs="Arial" w:hint="eastAsia"/>
                <w:color w:val="000000"/>
                <w:sz w:val="20"/>
                <w:szCs w:val="20"/>
              </w:rPr>
              <w:t xml:space="preserve"> </w:t>
            </w:r>
            <w:r w:rsidRPr="00DC7F7C">
              <w:rPr>
                <w:rFonts w:ascii="Arial" w:eastAsia="等线" w:hAnsi="Arial" w:cs="Arial"/>
                <w:color w:val="000000"/>
                <w:sz w:val="20"/>
                <w:szCs w:val="20"/>
              </w:rPr>
              <w:t xml:space="preserve">as </w:t>
            </w:r>
            <w:r w:rsidRPr="00DC7F7C">
              <w:rPr>
                <w:rFonts w:ascii="Arial" w:eastAsia="等线" w:hAnsi="Arial" w:cs="Arial" w:hint="eastAsia"/>
                <w:color w:val="000000"/>
                <w:sz w:val="20"/>
                <w:szCs w:val="20"/>
              </w:rPr>
              <w:t xml:space="preserve">RAN2 </w:t>
            </w:r>
            <w:r w:rsidRPr="00DC7F7C">
              <w:rPr>
                <w:rFonts w:ascii="Arial" w:eastAsia="等线" w:hAnsi="Arial" w:cs="Arial"/>
                <w:color w:val="000000"/>
                <w:sz w:val="20"/>
                <w:szCs w:val="20"/>
              </w:rPr>
              <w:t>agreed</w:t>
            </w:r>
            <w:r w:rsidRPr="00DC7F7C">
              <w:rPr>
                <w:rFonts w:ascii="Arial" w:eastAsia="等线" w:hAnsi="Arial" w:cs="Arial" w:hint="eastAsia"/>
                <w:color w:val="000000"/>
                <w:sz w:val="20"/>
                <w:szCs w:val="20"/>
              </w:rPr>
              <w:t xml:space="preserve">. </w:t>
            </w:r>
          </w:p>
        </w:tc>
      </w:tr>
    </w:tbl>
    <w:p w14:paraId="365F4CAC" w14:textId="77777777" w:rsidR="0045244A" w:rsidRPr="00DC7F7C" w:rsidRDefault="0045244A">
      <w:pPr>
        <w:snapToGrid w:val="0"/>
        <w:spacing w:beforeLines="50" w:before="180" w:afterLines="50" w:after="180"/>
        <w:jc w:val="both"/>
        <w:rPr>
          <w:iCs/>
          <w:sz w:val="20"/>
          <w:szCs w:val="20"/>
        </w:rPr>
      </w:pPr>
    </w:p>
    <w:bookmarkEnd w:id="6"/>
    <w:p w14:paraId="44D4AE9A" w14:textId="77777777" w:rsidR="0019358D" w:rsidRDefault="00BD6C88">
      <w:pPr>
        <w:pStyle w:val="1"/>
        <w:snapToGrid w:val="0"/>
        <w:spacing w:before="120" w:afterLines="50" w:after="180"/>
        <w:ind w:left="431" w:hanging="431"/>
        <w:jc w:val="both"/>
        <w:rPr>
          <w:sz w:val="28"/>
          <w:lang w:val="en-US"/>
        </w:rPr>
      </w:pPr>
      <w:r>
        <w:rPr>
          <w:sz w:val="28"/>
          <w:lang w:val="en-US"/>
        </w:rPr>
        <w:t>Discussion</w:t>
      </w:r>
    </w:p>
    <w:p w14:paraId="76F9C34E" w14:textId="364EFADA" w:rsidR="00F83C1E" w:rsidRPr="00F83C1E" w:rsidRDefault="00F83C1E" w:rsidP="00F83C1E">
      <w:pPr>
        <w:snapToGrid w:val="0"/>
        <w:spacing w:beforeLines="50" w:before="180" w:afterLines="50" w:after="180"/>
        <w:jc w:val="both"/>
        <w:rPr>
          <w:rFonts w:eastAsia="等线"/>
          <w:sz w:val="20"/>
          <w:szCs w:val="20"/>
          <w:lang w:bidi="ar"/>
        </w:rPr>
      </w:pPr>
      <w:r w:rsidRPr="00F83C1E">
        <w:rPr>
          <w:rFonts w:eastAsia="等线" w:hint="eastAsia"/>
          <w:sz w:val="20"/>
          <w:szCs w:val="20"/>
          <w:lang w:bidi="ar"/>
        </w:rPr>
        <w:t>B</w:t>
      </w:r>
      <w:r w:rsidRPr="00F83C1E">
        <w:rPr>
          <w:rFonts w:eastAsia="等线"/>
          <w:sz w:val="20"/>
          <w:szCs w:val="20"/>
          <w:lang w:bidi="ar"/>
        </w:rPr>
        <w:t>ased on RAN1’s agreement, the maximum number of CBR range for SL positioning is 8 and the maximum number of CBR level is 16. Current RAN2 spec does not align with RAN1</w:t>
      </w:r>
      <w:r w:rsidR="00DF7E24">
        <w:rPr>
          <w:rFonts w:eastAsia="等线"/>
          <w:sz w:val="20"/>
          <w:szCs w:val="20"/>
          <w:lang w:bidi="ar"/>
        </w:rPr>
        <w:t>’s agreement</w:t>
      </w:r>
      <w:r w:rsidR="003D044B">
        <w:rPr>
          <w:rFonts w:eastAsia="等线"/>
          <w:sz w:val="20"/>
          <w:szCs w:val="20"/>
          <w:lang w:bidi="a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83C1E" w:rsidRPr="00F83C1E" w14:paraId="33B117E6" w14:textId="77777777" w:rsidTr="00C24536">
        <w:tc>
          <w:tcPr>
            <w:tcW w:w="10081" w:type="dxa"/>
            <w:shd w:val="clear" w:color="auto" w:fill="auto"/>
          </w:tcPr>
          <w:p w14:paraId="66C675DA" w14:textId="77777777" w:rsidR="00F83C1E" w:rsidRPr="00F83C1E" w:rsidRDefault="00F83C1E" w:rsidP="00C24536">
            <w:pPr>
              <w:rPr>
                <w:iCs/>
                <w:sz w:val="20"/>
                <w:szCs w:val="20"/>
              </w:rPr>
            </w:pPr>
            <w:r w:rsidRPr="00F83C1E">
              <w:rPr>
                <w:iCs/>
                <w:sz w:val="20"/>
                <w:szCs w:val="20"/>
                <w:highlight w:val="green"/>
              </w:rPr>
              <w:t>Agreement</w:t>
            </w:r>
          </w:p>
          <w:p w14:paraId="66A42966" w14:textId="77777777" w:rsidR="00F83C1E" w:rsidRPr="00F83C1E" w:rsidRDefault="00F83C1E" w:rsidP="00C24536">
            <w:pPr>
              <w:rPr>
                <w:sz w:val="20"/>
                <w:szCs w:val="20"/>
              </w:rPr>
            </w:pPr>
            <w:r w:rsidRPr="00F83C1E">
              <w:rPr>
                <w:sz w:val="20"/>
                <w:szCs w:val="20"/>
              </w:rPr>
              <w:t xml:space="preserve">In Scheme 2, with regards to the congestion control for SL PRS: </w:t>
            </w:r>
          </w:p>
          <w:p w14:paraId="42D51BE6" w14:textId="77777777" w:rsidR="00F83C1E" w:rsidRPr="00F83C1E" w:rsidRDefault="00F83C1E" w:rsidP="00F83C1E">
            <w:pPr>
              <w:numPr>
                <w:ilvl w:val="0"/>
                <w:numId w:val="17"/>
              </w:numPr>
              <w:contextualSpacing/>
              <w:rPr>
                <w:sz w:val="20"/>
                <w:szCs w:val="20"/>
              </w:rPr>
            </w:pPr>
            <w:r w:rsidRPr="00F83C1E">
              <w:rPr>
                <w:rFonts w:hint="eastAsia"/>
                <w:sz w:val="20"/>
                <w:szCs w:val="20"/>
              </w:rPr>
              <w:t>S</w:t>
            </w:r>
            <w:r w:rsidRPr="00F83C1E">
              <w:rPr>
                <w:sz w:val="20"/>
                <w:szCs w:val="20"/>
              </w:rPr>
              <w:t>L-PRS congestion processing time: based on both SCS and UE capability, similar to legacy</w:t>
            </w:r>
          </w:p>
          <w:p w14:paraId="049C2B56" w14:textId="77777777" w:rsidR="00F83C1E" w:rsidRPr="00F83C1E" w:rsidRDefault="00F83C1E" w:rsidP="00F83C1E">
            <w:pPr>
              <w:numPr>
                <w:ilvl w:val="0"/>
                <w:numId w:val="17"/>
              </w:numPr>
              <w:contextualSpacing/>
              <w:rPr>
                <w:sz w:val="20"/>
                <w:szCs w:val="20"/>
              </w:rPr>
            </w:pPr>
            <w:r w:rsidRPr="00F83C1E">
              <w:rPr>
                <w:sz w:val="20"/>
                <w:szCs w:val="20"/>
              </w:rPr>
              <w:t>The maximum number of CBR ranges for SL positioning is 8</w:t>
            </w:r>
          </w:p>
          <w:p w14:paraId="7637417B" w14:textId="77777777" w:rsidR="00F83C1E" w:rsidRPr="00F83C1E" w:rsidRDefault="00F83C1E" w:rsidP="00F83C1E">
            <w:pPr>
              <w:numPr>
                <w:ilvl w:val="0"/>
                <w:numId w:val="17"/>
              </w:numPr>
              <w:contextualSpacing/>
              <w:rPr>
                <w:sz w:val="20"/>
                <w:szCs w:val="20"/>
              </w:rPr>
            </w:pPr>
            <w:r w:rsidRPr="00F83C1E">
              <w:rPr>
                <w:sz w:val="20"/>
                <w:szCs w:val="20"/>
              </w:rPr>
              <w:t>Number of CBR levels is 16</w:t>
            </w:r>
          </w:p>
          <w:p w14:paraId="40D7F136" w14:textId="77777777" w:rsidR="00F83C1E" w:rsidRPr="00F83C1E" w:rsidRDefault="00F83C1E" w:rsidP="00F83C1E">
            <w:pPr>
              <w:numPr>
                <w:ilvl w:val="0"/>
                <w:numId w:val="17"/>
              </w:numPr>
              <w:contextualSpacing/>
              <w:rPr>
                <w:sz w:val="20"/>
                <w:szCs w:val="20"/>
              </w:rPr>
            </w:pPr>
            <w:r w:rsidRPr="00F83C1E">
              <w:rPr>
                <w:sz w:val="20"/>
                <w:szCs w:val="20"/>
              </w:rPr>
              <w:t xml:space="preserve">CBR measurement for SL PRS can be reported to gNB </w:t>
            </w:r>
          </w:p>
          <w:p w14:paraId="374D8341" w14:textId="77777777" w:rsidR="00F83C1E" w:rsidRPr="00F83C1E" w:rsidRDefault="00F83C1E" w:rsidP="00C24536">
            <w:pPr>
              <w:rPr>
                <w:iCs/>
                <w:sz w:val="20"/>
                <w:szCs w:val="20"/>
              </w:rPr>
            </w:pPr>
            <w:r w:rsidRPr="00F83C1E">
              <w:rPr>
                <w:sz w:val="20"/>
                <w:szCs w:val="20"/>
              </w:rPr>
              <w:t>FFS: Whether it is needed to be reported to LMF or another UE</w:t>
            </w:r>
          </w:p>
        </w:tc>
      </w:tr>
    </w:tbl>
    <w:p w14:paraId="5AF7877D" w14:textId="77777777" w:rsidR="00585B0F" w:rsidRDefault="00585B0F" w:rsidP="00F83C1E">
      <w:pPr>
        <w:snapToGrid w:val="0"/>
        <w:spacing w:beforeLines="50" w:before="180" w:afterLines="50" w:after="180"/>
        <w:jc w:val="both"/>
        <w:rPr>
          <w:rFonts w:eastAsiaTheme="minorEastAsia"/>
          <w:sz w:val="20"/>
          <w:szCs w:val="20"/>
          <w:lang w:bidi="ar"/>
        </w:rPr>
      </w:pPr>
    </w:p>
    <w:p w14:paraId="1B64FBEC" w14:textId="15ABE6E9" w:rsidR="00657A2E" w:rsidRPr="00585B0F" w:rsidRDefault="00657A2E" w:rsidP="00585B0F">
      <w:pPr>
        <w:pStyle w:val="aff2"/>
        <w:numPr>
          <w:ilvl w:val="0"/>
          <w:numId w:val="18"/>
        </w:numPr>
        <w:snapToGrid w:val="0"/>
        <w:spacing w:beforeLines="50" w:before="180" w:afterLines="50"/>
        <w:jc w:val="both"/>
        <w:outlineLvl w:val="1"/>
        <w:rPr>
          <w:rFonts w:eastAsiaTheme="minorEastAsia"/>
          <w:b/>
          <w:sz w:val="20"/>
          <w:lang w:bidi="ar"/>
        </w:rPr>
      </w:pPr>
      <w:r w:rsidRPr="00585B0F">
        <w:rPr>
          <w:rFonts w:eastAsiaTheme="minorEastAsia" w:hint="eastAsia"/>
          <w:b/>
          <w:sz w:val="20"/>
          <w:lang w:bidi="ar"/>
        </w:rPr>
        <w:t>I</w:t>
      </w:r>
      <w:r w:rsidRPr="00585B0F">
        <w:rPr>
          <w:rFonts w:eastAsiaTheme="minorEastAsia"/>
          <w:b/>
          <w:sz w:val="20"/>
          <w:lang w:bidi="ar"/>
        </w:rPr>
        <w:t xml:space="preserve">ssue </w:t>
      </w:r>
      <w:r w:rsidR="001824F8">
        <w:rPr>
          <w:rFonts w:eastAsiaTheme="minorEastAsia"/>
          <w:b/>
          <w:sz w:val="20"/>
          <w:lang w:bidi="ar"/>
        </w:rPr>
        <w:t>1</w:t>
      </w:r>
      <w:r w:rsidRPr="00585B0F">
        <w:rPr>
          <w:rFonts w:eastAsiaTheme="minorEastAsia"/>
          <w:b/>
          <w:sz w:val="20"/>
          <w:lang w:bidi="ar"/>
        </w:rPr>
        <w:t xml:space="preserve">: </w:t>
      </w:r>
      <w:r w:rsidRPr="00585B0F">
        <w:rPr>
          <w:rFonts w:eastAsiaTheme="minorEastAsia"/>
          <w:sz w:val="20"/>
          <w:lang w:bidi="ar"/>
        </w:rPr>
        <w:t xml:space="preserve">Relationship between </w:t>
      </w:r>
      <w:r w:rsidR="009C251E" w:rsidRPr="009C251E">
        <w:rPr>
          <w:rFonts w:eastAsiaTheme="minorEastAsia"/>
          <w:sz w:val="20"/>
          <w:lang w:bidi="ar"/>
        </w:rPr>
        <w:t>SL-CBR-</w:t>
      </w:r>
      <w:proofErr w:type="spellStart"/>
      <w:r w:rsidR="009C251E" w:rsidRPr="009C251E">
        <w:rPr>
          <w:rFonts w:eastAsiaTheme="minorEastAsia"/>
          <w:sz w:val="20"/>
          <w:lang w:bidi="ar"/>
        </w:rPr>
        <w:t>CommonTxDedicatedSL</w:t>
      </w:r>
      <w:proofErr w:type="spellEnd"/>
      <w:r w:rsidR="009C251E" w:rsidRPr="009C251E">
        <w:rPr>
          <w:rFonts w:eastAsiaTheme="minorEastAsia"/>
          <w:sz w:val="20"/>
          <w:lang w:bidi="ar"/>
        </w:rPr>
        <w:t>-PRS-RP-List</w:t>
      </w:r>
      <w:r w:rsidR="009C251E">
        <w:rPr>
          <w:rFonts w:eastAsiaTheme="minorEastAsia"/>
          <w:sz w:val="20"/>
          <w:lang w:bidi="ar"/>
        </w:rPr>
        <w:t xml:space="preserve"> </w:t>
      </w:r>
      <w:r w:rsidRPr="00585B0F">
        <w:rPr>
          <w:rFonts w:eastAsiaTheme="minorEastAsia"/>
          <w:sz w:val="20"/>
          <w:lang w:bidi="ar"/>
        </w:rPr>
        <w:t>and SL-</w:t>
      </w:r>
      <w:proofErr w:type="spellStart"/>
      <w:r w:rsidRPr="00585B0F">
        <w:rPr>
          <w:rFonts w:eastAsiaTheme="minorEastAsia"/>
          <w:sz w:val="20"/>
          <w:lang w:bidi="ar"/>
        </w:rPr>
        <w:t>PriorityTxConfigIndexDedicatedSL</w:t>
      </w:r>
      <w:proofErr w:type="spellEnd"/>
      <w:r w:rsidRPr="00585B0F">
        <w:rPr>
          <w:rFonts w:eastAsiaTheme="minorEastAsia"/>
          <w:sz w:val="20"/>
          <w:lang w:bidi="ar"/>
        </w:rPr>
        <w:t>-PRS-RP</w:t>
      </w:r>
    </w:p>
    <w:p w14:paraId="45560F38" w14:textId="48AA89A2" w:rsidR="007E3B31" w:rsidRPr="007E3B31" w:rsidRDefault="007E3B31" w:rsidP="00F83C1E">
      <w:pPr>
        <w:snapToGrid w:val="0"/>
        <w:spacing w:beforeLines="50" w:before="180" w:afterLines="50" w:after="180"/>
        <w:jc w:val="both"/>
        <w:rPr>
          <w:rFonts w:eastAsiaTheme="minorEastAsia"/>
          <w:sz w:val="20"/>
          <w:szCs w:val="20"/>
          <w:lang w:bidi="ar"/>
        </w:rPr>
      </w:pPr>
      <w:r>
        <w:rPr>
          <w:rFonts w:eastAsia="Yu Mincho"/>
          <w:sz w:val="20"/>
          <w:szCs w:val="20"/>
          <w:lang w:bidi="ar"/>
        </w:rPr>
        <w:t>I</w:t>
      </w:r>
      <w:r w:rsidR="00657A2E">
        <w:rPr>
          <w:rFonts w:eastAsia="Yu Mincho"/>
          <w:sz w:val="20"/>
          <w:szCs w:val="20"/>
          <w:lang w:bidi="ar"/>
        </w:rPr>
        <w:t xml:space="preserve">ssues are found if </w:t>
      </w:r>
      <w:r w:rsidR="00657A2E" w:rsidRPr="00657A2E">
        <w:rPr>
          <w:rFonts w:eastAsia="Yu Mincho"/>
          <w:sz w:val="20"/>
          <w:szCs w:val="20"/>
          <w:lang w:bidi="ar"/>
        </w:rPr>
        <w:t>CBR range, CBR level and SL-PRS-</w:t>
      </w:r>
      <w:proofErr w:type="spellStart"/>
      <w:r w:rsidR="00657A2E" w:rsidRPr="00657A2E">
        <w:rPr>
          <w:rFonts w:eastAsia="Yu Mincho"/>
          <w:sz w:val="20"/>
          <w:szCs w:val="20"/>
          <w:lang w:bidi="ar"/>
        </w:rPr>
        <w:t>TxConfigIndexList</w:t>
      </w:r>
      <w:proofErr w:type="spellEnd"/>
      <w:r w:rsidR="00657A2E" w:rsidRPr="00657A2E">
        <w:rPr>
          <w:rFonts w:eastAsia="Yu Mincho"/>
          <w:sz w:val="20"/>
          <w:szCs w:val="20"/>
          <w:lang w:bidi="ar"/>
        </w:rPr>
        <w:t xml:space="preserve"> are not extended</w:t>
      </w:r>
      <w:r w:rsidR="00657A2E">
        <w:rPr>
          <w:rFonts w:eastAsia="Yu Mincho"/>
          <w:sz w:val="20"/>
          <w:szCs w:val="20"/>
          <w:lang w:bidi="ar"/>
        </w:rPr>
        <w:t xml:space="preserve">. </w:t>
      </w:r>
      <w:r>
        <w:rPr>
          <w:rFonts w:eastAsia="Yu Mincho"/>
          <w:sz w:val="20"/>
          <w:szCs w:val="20"/>
          <w:lang w:bidi="ar"/>
        </w:rPr>
        <w:t xml:space="preserve">Current design of SL PRS CBR is: </w:t>
      </w:r>
      <w:r w:rsidR="009C251E" w:rsidRPr="009C251E">
        <w:rPr>
          <w:rFonts w:eastAsia="Yu Mincho"/>
          <w:sz w:val="20"/>
          <w:szCs w:val="20"/>
          <w:lang w:bidi="ar"/>
        </w:rPr>
        <w:t>SL-CBR-</w:t>
      </w:r>
      <w:proofErr w:type="spellStart"/>
      <w:r w:rsidR="009C251E" w:rsidRPr="009C251E">
        <w:rPr>
          <w:rFonts w:eastAsia="Yu Mincho"/>
          <w:sz w:val="20"/>
          <w:szCs w:val="20"/>
          <w:lang w:bidi="ar"/>
        </w:rPr>
        <w:t>CommonTxDedicatedSL</w:t>
      </w:r>
      <w:proofErr w:type="spellEnd"/>
      <w:r w:rsidR="009C251E" w:rsidRPr="009C251E">
        <w:rPr>
          <w:rFonts w:eastAsia="Yu Mincho"/>
          <w:sz w:val="20"/>
          <w:szCs w:val="20"/>
          <w:lang w:bidi="ar"/>
        </w:rPr>
        <w:t xml:space="preserve">-PRS-RP-List </w:t>
      </w:r>
      <w:r>
        <w:rPr>
          <w:rFonts w:eastAsia="Yu Mincho"/>
          <w:sz w:val="20"/>
          <w:szCs w:val="20"/>
          <w:lang w:bidi="ar"/>
        </w:rPr>
        <w:t xml:space="preserve">provides a common mapping table about a list of CBR </w:t>
      </w:r>
      <w:r>
        <w:rPr>
          <w:rFonts w:eastAsia="Yu Mincho"/>
          <w:sz w:val="20"/>
          <w:szCs w:val="20"/>
          <w:lang w:bidi="ar"/>
        </w:rPr>
        <w:lastRenderedPageBreak/>
        <w:t xml:space="preserve">range configuration and a list of SL PRS transmission parameter configurations. And on top of that, for each resource pool, </w:t>
      </w:r>
      <w:r w:rsidRPr="00585B0F">
        <w:rPr>
          <w:rFonts w:eastAsiaTheme="minorEastAsia"/>
          <w:sz w:val="20"/>
          <w:szCs w:val="20"/>
          <w:lang w:bidi="ar"/>
        </w:rPr>
        <w:t>SL-</w:t>
      </w:r>
      <w:proofErr w:type="spellStart"/>
      <w:r w:rsidRPr="00585B0F">
        <w:rPr>
          <w:rFonts w:eastAsiaTheme="minorEastAsia"/>
          <w:sz w:val="20"/>
          <w:szCs w:val="20"/>
          <w:lang w:bidi="ar"/>
        </w:rPr>
        <w:t>PriorityTxConfigIndexDedicatedSL</w:t>
      </w:r>
      <w:proofErr w:type="spellEnd"/>
      <w:r w:rsidRPr="00585B0F">
        <w:rPr>
          <w:rFonts w:eastAsiaTheme="minorEastAsia"/>
          <w:sz w:val="20"/>
          <w:szCs w:val="20"/>
          <w:lang w:bidi="ar"/>
        </w:rPr>
        <w:t>-PRS-RP</w:t>
      </w:r>
      <w:r>
        <w:rPr>
          <w:rFonts w:eastAsiaTheme="minorEastAsia"/>
          <w:sz w:val="20"/>
          <w:szCs w:val="20"/>
          <w:lang w:bidi="ar"/>
        </w:rPr>
        <w:t xml:space="preserve"> can be configured indicating the mapping between SL PRS transmission configuration index, CBR range index and priority range, wherein the SL PRS transmission configuration index and CBR range index originate from the common mapping table from </w:t>
      </w:r>
      <w:r w:rsidR="009C251E" w:rsidRPr="009C251E">
        <w:rPr>
          <w:rFonts w:eastAsiaTheme="minorEastAsia"/>
          <w:sz w:val="20"/>
          <w:szCs w:val="20"/>
          <w:lang w:bidi="ar"/>
        </w:rPr>
        <w:t>SL-CBR-</w:t>
      </w:r>
      <w:proofErr w:type="spellStart"/>
      <w:r w:rsidR="009C251E" w:rsidRPr="009C251E">
        <w:rPr>
          <w:rFonts w:eastAsiaTheme="minorEastAsia"/>
          <w:sz w:val="20"/>
          <w:szCs w:val="20"/>
          <w:lang w:bidi="ar"/>
        </w:rPr>
        <w:t>CommonTxDedicatedSL</w:t>
      </w:r>
      <w:proofErr w:type="spellEnd"/>
      <w:r w:rsidR="009C251E" w:rsidRPr="009C251E">
        <w:rPr>
          <w:rFonts w:eastAsiaTheme="minorEastAsia"/>
          <w:sz w:val="20"/>
          <w:szCs w:val="20"/>
          <w:lang w:bidi="ar"/>
        </w:rPr>
        <w:t xml:space="preserve">-PRS-RP-List </w:t>
      </w:r>
      <w:r w:rsidR="00C50D97">
        <w:rPr>
          <w:rFonts w:eastAsia="Yu Mincho"/>
          <w:sz w:val="20"/>
          <w:szCs w:val="20"/>
          <w:lang w:bidi="ar"/>
        </w:rPr>
        <w:t>(</w:t>
      </w:r>
      <w:r w:rsidR="00C50D97" w:rsidRPr="00C50D97">
        <w:rPr>
          <w:rFonts w:eastAsia="Yu Mincho"/>
          <w:sz w:val="20"/>
          <w:szCs w:val="20"/>
          <w:lang w:bidi="ar"/>
        </w:rPr>
        <w:t>i.e., full set o</w:t>
      </w:r>
      <w:r w:rsidR="009C251E">
        <w:rPr>
          <w:rFonts w:eastAsia="Yu Mincho"/>
          <w:sz w:val="20"/>
          <w:szCs w:val="20"/>
          <w:lang w:bidi="ar"/>
        </w:rPr>
        <w:t>r</w:t>
      </w:r>
      <w:r w:rsidR="00C50D97" w:rsidRPr="00C50D97">
        <w:rPr>
          <w:rFonts w:eastAsia="Yu Mincho"/>
          <w:sz w:val="20"/>
          <w:szCs w:val="20"/>
          <w:lang w:bidi="ar"/>
        </w:rPr>
        <w:t xml:space="preserve"> a subset of what defined in the common mapping table)</w:t>
      </w:r>
      <w:r>
        <w:rPr>
          <w:rFonts w:eastAsia="Yu Mincho"/>
          <w:sz w:val="20"/>
          <w:szCs w:val="20"/>
          <w:lang w:bidi="ar"/>
        </w:rPr>
        <w:t xml:space="preserve">. </w:t>
      </w:r>
      <w:r>
        <w:rPr>
          <w:rFonts w:eastAsiaTheme="minorEastAsia" w:hint="eastAsia"/>
          <w:sz w:val="20"/>
          <w:szCs w:val="20"/>
          <w:lang w:bidi="ar"/>
        </w:rPr>
        <w:t>B</w:t>
      </w:r>
      <w:r>
        <w:rPr>
          <w:rFonts w:eastAsiaTheme="minorEastAsia"/>
          <w:sz w:val="20"/>
          <w:szCs w:val="20"/>
          <w:lang w:bidi="ar"/>
        </w:rPr>
        <w:t>ased on current RAN2 spec, the CBR value range configured in common mapping table is even smaller tha</w:t>
      </w:r>
      <w:r w:rsidR="007C72EC">
        <w:rPr>
          <w:rFonts w:eastAsiaTheme="minorEastAsia"/>
          <w:sz w:val="20"/>
          <w:szCs w:val="20"/>
          <w:lang w:bidi="ar"/>
        </w:rPr>
        <w:t xml:space="preserve">n the index range used in </w:t>
      </w:r>
      <w:r w:rsidR="009C251E" w:rsidRPr="009C251E">
        <w:rPr>
          <w:rFonts w:eastAsiaTheme="minorEastAsia"/>
          <w:sz w:val="20"/>
          <w:szCs w:val="20"/>
          <w:lang w:bidi="ar"/>
        </w:rPr>
        <w:t>SL-CBR-</w:t>
      </w:r>
      <w:proofErr w:type="spellStart"/>
      <w:r w:rsidR="009C251E" w:rsidRPr="009C251E">
        <w:rPr>
          <w:rFonts w:eastAsiaTheme="minorEastAsia"/>
          <w:sz w:val="20"/>
          <w:szCs w:val="20"/>
          <w:lang w:bidi="ar"/>
        </w:rPr>
        <w:t>CommonTxDedicatedSL</w:t>
      </w:r>
      <w:proofErr w:type="spellEnd"/>
      <w:r w:rsidR="009C251E" w:rsidRPr="009C251E">
        <w:rPr>
          <w:rFonts w:eastAsiaTheme="minorEastAsia"/>
          <w:sz w:val="20"/>
          <w:szCs w:val="20"/>
          <w:lang w:bidi="ar"/>
        </w:rPr>
        <w:t>-PRS-RP-List</w:t>
      </w:r>
      <w:r w:rsidR="007C72EC">
        <w:rPr>
          <w:rFonts w:eastAsiaTheme="minorEastAsia"/>
          <w:sz w:val="20"/>
          <w:szCs w:val="20"/>
          <w:lang w:bidi="ar"/>
        </w:rPr>
        <w:t>.</w:t>
      </w:r>
    </w:p>
    <w:tbl>
      <w:tblPr>
        <w:tblW w:w="8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7384"/>
      </w:tblGrid>
      <w:tr w:rsidR="00F83C1E" w:rsidRPr="002D1BD8" w14:paraId="56B097FE" w14:textId="77777777" w:rsidTr="00657A2E">
        <w:trPr>
          <w:trHeight w:val="555"/>
        </w:trPr>
        <w:tc>
          <w:tcPr>
            <w:tcW w:w="1614" w:type="dxa"/>
            <w:shd w:val="clear" w:color="auto" w:fill="auto"/>
          </w:tcPr>
          <w:p w14:paraId="7EFF28DC" w14:textId="77777777" w:rsidR="00F83C1E" w:rsidRPr="00097A20" w:rsidRDefault="00F83C1E" w:rsidP="00F83C1E">
            <w:pPr>
              <w:snapToGrid w:val="0"/>
              <w:jc w:val="both"/>
              <w:rPr>
                <w:rFonts w:eastAsia="等线"/>
                <w:sz w:val="20"/>
                <w:lang w:bidi="ar"/>
              </w:rPr>
            </w:pPr>
            <w:r w:rsidRPr="00097A20">
              <w:rPr>
                <w:rFonts w:eastAsia="等线"/>
                <w:sz w:val="20"/>
                <w:lang w:bidi="ar"/>
              </w:rPr>
              <w:t>SL-CBR-</w:t>
            </w:r>
            <w:proofErr w:type="spellStart"/>
            <w:r w:rsidRPr="00097A20">
              <w:rPr>
                <w:rFonts w:eastAsia="等线"/>
                <w:sz w:val="20"/>
                <w:lang w:bidi="ar"/>
              </w:rPr>
              <w:t>CommonTxDedicatedSL</w:t>
            </w:r>
            <w:proofErr w:type="spellEnd"/>
            <w:r w:rsidRPr="00097A20">
              <w:rPr>
                <w:rFonts w:eastAsia="等线"/>
                <w:sz w:val="20"/>
                <w:lang w:bidi="ar"/>
              </w:rPr>
              <w:t>-PRS-RP-List</w:t>
            </w:r>
          </w:p>
        </w:tc>
        <w:tc>
          <w:tcPr>
            <w:tcW w:w="7384" w:type="dxa"/>
            <w:shd w:val="clear" w:color="auto" w:fill="auto"/>
          </w:tcPr>
          <w:p w14:paraId="1DCF76D6" w14:textId="77777777" w:rsidR="00F83C1E" w:rsidRDefault="00F83C1E" w:rsidP="00F83C1E">
            <w:pPr>
              <w:pStyle w:val="PL"/>
              <w:snapToGrid w:val="0"/>
              <w:spacing w:after="0" w:line="240" w:lineRule="auto"/>
              <w:rPr>
                <w:lang w:val="en-US" w:eastAsia="zh-CN"/>
              </w:rPr>
            </w:pPr>
            <w:r>
              <w:t>SL-CBR-CommonTxDedicatedSL-PRS-RP-List-r</w:t>
            </w:r>
            <w:proofErr w:type="gramStart"/>
            <w:r>
              <w:t>18 ::=</w:t>
            </w:r>
            <w:proofErr w:type="gramEnd"/>
            <w:r>
              <w:t xml:space="preserve"> </w:t>
            </w:r>
            <w:r>
              <w:rPr>
                <w:color w:val="993366"/>
              </w:rPr>
              <w:t>SEQUENCE</w:t>
            </w:r>
            <w:r>
              <w:t xml:space="preserve"> {</w:t>
            </w:r>
          </w:p>
          <w:p w14:paraId="3B0EAD69" w14:textId="77777777" w:rsidR="00F83C1E" w:rsidRDefault="00F83C1E" w:rsidP="00F83C1E">
            <w:pPr>
              <w:pStyle w:val="PL"/>
              <w:snapToGrid w:val="0"/>
              <w:spacing w:after="0" w:line="240" w:lineRule="auto"/>
            </w:pPr>
            <w:r>
              <w:t xml:space="preserve">    sl-CBR-RangeDedicatedSL-PRS-RP-List-r18     </w:t>
            </w:r>
            <w:r>
              <w:rPr>
                <w:color w:val="993366"/>
              </w:rPr>
              <w:t>SEQUENCE</w:t>
            </w:r>
            <w:r>
              <w:t xml:space="preserve"> (</w:t>
            </w:r>
            <w:r>
              <w:rPr>
                <w:color w:val="993366"/>
              </w:rPr>
              <w:t>SIZE</w:t>
            </w:r>
            <w:r>
              <w:t xml:space="preserve"> (</w:t>
            </w:r>
            <w:proofErr w:type="gramStart"/>
            <w:r>
              <w:t>1..</w:t>
            </w:r>
            <w:commentRangeStart w:id="7"/>
            <w:proofErr w:type="gramEnd"/>
            <w:r>
              <w:t>maxCBR-ConfigDedSL-PRS-</w:t>
            </w:r>
            <w:r>
              <w:rPr>
                <w:rFonts w:eastAsia="等线"/>
              </w:rPr>
              <w:t>1</w:t>
            </w:r>
            <w:commentRangeEnd w:id="7"/>
            <w:r>
              <w:rPr>
                <w:rStyle w:val="aff"/>
                <w:rFonts w:ascii="Arial" w:eastAsia="Malgun Gothic" w:hAnsi="Arial" w:cs="Malgun Gothic"/>
                <w:szCs w:val="20"/>
                <w:lang w:eastAsia="en-US"/>
              </w:rPr>
              <w:commentReference w:id="7"/>
            </w:r>
            <w:r>
              <w:rPr>
                <w:rFonts w:eastAsia="等线"/>
              </w:rPr>
              <w:t>-r18</w:t>
            </w:r>
            <w:r>
              <w:t>))</w:t>
            </w:r>
            <w:r>
              <w:rPr>
                <w:color w:val="993366"/>
              </w:rPr>
              <w:t xml:space="preserve"> OF</w:t>
            </w:r>
            <w:r>
              <w:t xml:space="preserve"> SL-CBR-LevelsDedicatedSL-PRS-RP-r18</w:t>
            </w:r>
          </w:p>
          <w:p w14:paraId="3D1F5B6E" w14:textId="77777777" w:rsidR="00F83C1E" w:rsidRDefault="00F83C1E" w:rsidP="00F83C1E">
            <w:pPr>
              <w:pStyle w:val="PL"/>
              <w:snapToGrid w:val="0"/>
              <w:spacing w:after="0" w:line="240" w:lineRule="auto"/>
              <w:rPr>
                <w:color w:val="808080"/>
              </w:rPr>
            </w:pPr>
            <w:r>
              <w:t xml:space="preserve">                                                                                                                 </w:t>
            </w:r>
            <w:proofErr w:type="gramStart"/>
            <w:r>
              <w:rPr>
                <w:color w:val="993366"/>
              </w:rPr>
              <w:t>OPTIONAL</w:t>
            </w:r>
            <w:r>
              <w:t xml:space="preserve">,   </w:t>
            </w:r>
            <w:proofErr w:type="gramEnd"/>
            <w:r>
              <w:t xml:space="preserve"> </w:t>
            </w:r>
            <w:r>
              <w:rPr>
                <w:color w:val="808080"/>
              </w:rPr>
              <w:t>-- Need M</w:t>
            </w:r>
          </w:p>
          <w:p w14:paraId="77034CF8" w14:textId="77777777" w:rsidR="00F83C1E" w:rsidRDefault="00F83C1E" w:rsidP="00F83C1E">
            <w:pPr>
              <w:pStyle w:val="PL"/>
              <w:snapToGrid w:val="0"/>
              <w:spacing w:after="0" w:line="240" w:lineRule="auto"/>
            </w:pPr>
            <w:r>
              <w:t xml:space="preserve">    sl-CBR-SL-PRS-TxConfigList-r18              </w:t>
            </w:r>
            <w:r>
              <w:rPr>
                <w:color w:val="993366"/>
              </w:rPr>
              <w:t>SEQUENCE</w:t>
            </w:r>
            <w:r>
              <w:t xml:space="preserve"> (</w:t>
            </w:r>
            <w:r>
              <w:rPr>
                <w:color w:val="993366"/>
              </w:rPr>
              <w:t>SIZE</w:t>
            </w:r>
            <w:r>
              <w:t xml:space="preserve"> (</w:t>
            </w:r>
            <w:proofErr w:type="gramStart"/>
            <w:r>
              <w:t>1..</w:t>
            </w:r>
            <w:commentRangeStart w:id="8"/>
            <w:proofErr w:type="gramEnd"/>
            <w:r>
              <w:t>maxNrofSL-PRS-TxConfig</w:t>
            </w:r>
            <w:commentRangeEnd w:id="8"/>
            <w:r>
              <w:rPr>
                <w:rStyle w:val="aff"/>
                <w:rFonts w:ascii="Arial" w:eastAsia="Malgun Gothic" w:hAnsi="Arial" w:cs="Malgun Gothic"/>
                <w:szCs w:val="20"/>
                <w:lang w:eastAsia="en-US"/>
              </w:rPr>
              <w:commentReference w:id="8"/>
            </w:r>
            <w:r>
              <w:t>-r18))</w:t>
            </w:r>
            <w:r>
              <w:rPr>
                <w:color w:val="993366"/>
              </w:rPr>
              <w:t xml:space="preserve"> OF</w:t>
            </w:r>
            <w:r>
              <w:t xml:space="preserve"> SL-CBR-SL-PRS-TxConfig-r18</w:t>
            </w:r>
          </w:p>
          <w:p w14:paraId="54ACC745" w14:textId="77777777" w:rsidR="00F83C1E" w:rsidRDefault="00F83C1E" w:rsidP="00F83C1E">
            <w:pPr>
              <w:pStyle w:val="PL"/>
              <w:snapToGrid w:val="0"/>
              <w:spacing w:after="0" w:line="240" w:lineRule="auto"/>
              <w:rPr>
                <w:color w:val="808080"/>
              </w:rPr>
            </w:pPr>
            <w:r>
              <w:t xml:space="preserve">                                                                                                                 </w:t>
            </w:r>
            <w:r>
              <w:rPr>
                <w:color w:val="993366"/>
              </w:rPr>
              <w:t>OPTIONAL</w:t>
            </w:r>
            <w:r>
              <w:t xml:space="preserve">     </w:t>
            </w:r>
            <w:r>
              <w:rPr>
                <w:color w:val="808080"/>
              </w:rPr>
              <w:t>-- Need M</w:t>
            </w:r>
          </w:p>
          <w:p w14:paraId="0365819B" w14:textId="77777777" w:rsidR="00F83C1E" w:rsidRDefault="00F83C1E" w:rsidP="00F83C1E">
            <w:pPr>
              <w:pStyle w:val="PL"/>
              <w:snapToGrid w:val="0"/>
              <w:spacing w:after="0" w:line="240" w:lineRule="auto"/>
            </w:pPr>
            <w:r>
              <w:t>}</w:t>
            </w:r>
          </w:p>
          <w:p w14:paraId="6829BB1F" w14:textId="77777777" w:rsidR="00F83C1E" w:rsidRDefault="00F83C1E" w:rsidP="00F83C1E">
            <w:pPr>
              <w:pStyle w:val="PL"/>
              <w:snapToGrid w:val="0"/>
              <w:spacing w:after="0" w:line="240" w:lineRule="auto"/>
            </w:pPr>
            <w:r>
              <w:t xml:space="preserve"> </w:t>
            </w:r>
          </w:p>
          <w:p w14:paraId="23FC8DB9" w14:textId="77777777" w:rsidR="00F83C1E" w:rsidRDefault="00F83C1E" w:rsidP="00F83C1E">
            <w:pPr>
              <w:pStyle w:val="PL"/>
              <w:snapToGrid w:val="0"/>
              <w:spacing w:after="0" w:line="240" w:lineRule="auto"/>
            </w:pPr>
            <w:r>
              <w:t>SL-CBR-LevelsDedicatedSL-PRS-RP-r</w:t>
            </w:r>
            <w:proofErr w:type="gramStart"/>
            <w:r>
              <w:t>18 ::=</w:t>
            </w:r>
            <w:proofErr w:type="gramEnd"/>
            <w:r>
              <w:t xml:space="preserve"> </w:t>
            </w:r>
            <w:r>
              <w:rPr>
                <w:color w:val="993366"/>
              </w:rPr>
              <w:t>SEQUENCE</w:t>
            </w:r>
            <w:r>
              <w:t xml:space="preserve"> (</w:t>
            </w:r>
            <w:r>
              <w:rPr>
                <w:color w:val="993366"/>
              </w:rPr>
              <w:t>SIZE</w:t>
            </w:r>
            <w:r>
              <w:t xml:space="preserve"> (0..</w:t>
            </w:r>
            <w:commentRangeStart w:id="9"/>
            <w:r>
              <w:t>maxCBR-LevelDedSL-PRS-1-r18</w:t>
            </w:r>
            <w:commentRangeEnd w:id="9"/>
            <w:r>
              <w:rPr>
                <w:rStyle w:val="aff"/>
                <w:rFonts w:ascii="Arial" w:eastAsia="Malgun Gothic" w:hAnsi="Arial" w:cs="Malgun Gothic"/>
                <w:szCs w:val="20"/>
                <w:lang w:eastAsia="en-US"/>
              </w:rPr>
              <w:commentReference w:id="9"/>
            </w:r>
            <w:r>
              <w:t>))</w:t>
            </w:r>
            <w:r>
              <w:rPr>
                <w:color w:val="993366"/>
              </w:rPr>
              <w:t xml:space="preserve"> OF</w:t>
            </w:r>
            <w:r>
              <w:t xml:space="preserve"> SL-CBR-Dedicated-SL-PRS-RP-r18</w:t>
            </w:r>
          </w:p>
          <w:p w14:paraId="2AD5B68B" w14:textId="77777777" w:rsidR="00F83C1E" w:rsidRDefault="00F83C1E" w:rsidP="00F83C1E">
            <w:pPr>
              <w:pStyle w:val="PL"/>
              <w:snapToGrid w:val="0"/>
              <w:spacing w:after="0" w:line="240" w:lineRule="auto"/>
            </w:pPr>
            <w:r>
              <w:t xml:space="preserve"> </w:t>
            </w:r>
          </w:p>
          <w:p w14:paraId="63C8BF25" w14:textId="77777777" w:rsidR="00F83C1E" w:rsidRDefault="00F83C1E" w:rsidP="00F83C1E">
            <w:pPr>
              <w:pStyle w:val="PL"/>
              <w:snapToGrid w:val="0"/>
              <w:spacing w:after="0" w:line="240" w:lineRule="auto"/>
            </w:pPr>
            <w:r>
              <w:t>SL-CBR-SL-PRS-TxConfig-r</w:t>
            </w:r>
            <w:proofErr w:type="gramStart"/>
            <w:r>
              <w:t>18 ::=</w:t>
            </w:r>
            <w:proofErr w:type="gramEnd"/>
            <w:r>
              <w:t xml:space="preserve">          </w:t>
            </w:r>
            <w:r>
              <w:rPr>
                <w:color w:val="993366"/>
              </w:rPr>
              <w:t>SEQUENCE</w:t>
            </w:r>
            <w:r>
              <w:t xml:space="preserve"> {</w:t>
            </w:r>
          </w:p>
          <w:p w14:paraId="2759E7AD" w14:textId="77777777" w:rsidR="00F83C1E" w:rsidRDefault="00F83C1E" w:rsidP="00F83C1E">
            <w:pPr>
              <w:pStyle w:val="PL"/>
              <w:snapToGrid w:val="0"/>
              <w:spacing w:after="0" w:line="240" w:lineRule="auto"/>
              <w:rPr>
                <w:color w:val="808080"/>
              </w:rPr>
            </w:pPr>
            <w:r>
              <w:t xml:space="preserve">    sl-PRS-CR-Limit-r18                     </w:t>
            </w:r>
            <w:proofErr w:type="gramStart"/>
            <w:r>
              <w:rPr>
                <w:color w:val="993366"/>
              </w:rPr>
              <w:t>INTEGER</w:t>
            </w:r>
            <w:r>
              <w:t>(</w:t>
            </w:r>
            <w:proofErr w:type="gramEnd"/>
            <w:r>
              <w:t xml:space="preserve">0..10000)                                                    </w:t>
            </w:r>
            <w:r>
              <w:rPr>
                <w:color w:val="993366"/>
              </w:rPr>
              <w:t>OPTIONAL</w:t>
            </w:r>
            <w:r>
              <w:t xml:space="preserve">,    </w:t>
            </w:r>
            <w:r>
              <w:rPr>
                <w:color w:val="808080"/>
              </w:rPr>
              <w:t>-- Need M</w:t>
            </w:r>
          </w:p>
          <w:p w14:paraId="3F19ADA4" w14:textId="77777777" w:rsidR="00F83C1E" w:rsidRDefault="00F83C1E" w:rsidP="00F83C1E">
            <w:pPr>
              <w:pStyle w:val="PL"/>
              <w:snapToGrid w:val="0"/>
              <w:spacing w:after="0" w:line="240" w:lineRule="auto"/>
              <w:rPr>
                <w:color w:val="808080"/>
              </w:rPr>
            </w:pPr>
            <w:r>
              <w:t xml:space="preserve">    sl-PRS-MaxTx-power-r18                  </w:t>
            </w:r>
            <w:r>
              <w:rPr>
                <w:color w:val="993366"/>
              </w:rPr>
              <w:t>INTEGER</w:t>
            </w:r>
            <w:r>
              <w:t xml:space="preserve"> (-</w:t>
            </w:r>
            <w:proofErr w:type="gramStart"/>
            <w:r>
              <w:t>30..</w:t>
            </w:r>
            <w:proofErr w:type="gramEnd"/>
            <w:r>
              <w:t xml:space="preserve">33)                                                    </w:t>
            </w:r>
            <w:r>
              <w:rPr>
                <w:color w:val="993366"/>
              </w:rPr>
              <w:t>OPTIONAL</w:t>
            </w:r>
            <w:r>
              <w:t xml:space="preserve">,    </w:t>
            </w:r>
            <w:r>
              <w:rPr>
                <w:color w:val="808080"/>
              </w:rPr>
              <w:t>-- Need M</w:t>
            </w:r>
          </w:p>
          <w:p w14:paraId="57274598" w14:textId="77777777" w:rsidR="00F83C1E" w:rsidRDefault="00F83C1E" w:rsidP="00F83C1E">
            <w:pPr>
              <w:pStyle w:val="PL"/>
              <w:snapToGrid w:val="0"/>
              <w:spacing w:after="0" w:line="240" w:lineRule="auto"/>
              <w:rPr>
                <w:rFonts w:eastAsia="等线"/>
                <w:color w:val="808080"/>
              </w:rPr>
            </w:pPr>
            <w:r>
              <w:t xml:space="preserve">    </w:t>
            </w:r>
            <w:r>
              <w:rPr>
                <w:rFonts w:eastAsia="等线"/>
              </w:rPr>
              <w:t>sl-PRS-MaxNum-Transmissions-r18</w:t>
            </w:r>
            <w:r>
              <w:t xml:space="preserve">         </w:t>
            </w:r>
            <w:proofErr w:type="gramStart"/>
            <w:r>
              <w:rPr>
                <w:rFonts w:eastAsia="等线"/>
                <w:color w:val="993366"/>
              </w:rPr>
              <w:t>INTEGER</w:t>
            </w:r>
            <w:r>
              <w:rPr>
                <w:rFonts w:eastAsia="等线"/>
              </w:rPr>
              <w:t>(</w:t>
            </w:r>
            <w:proofErr w:type="gramEnd"/>
            <w:r>
              <w:rPr>
                <w:rFonts w:eastAsia="等线"/>
              </w:rPr>
              <w:t>1..32)</w:t>
            </w:r>
            <w:r>
              <w:t xml:space="preserve">                                                       </w:t>
            </w:r>
            <w:r>
              <w:rPr>
                <w:color w:val="993366"/>
              </w:rPr>
              <w:t>OPTIONAL</w:t>
            </w:r>
            <w:r>
              <w:t xml:space="preserve">     </w:t>
            </w:r>
            <w:r>
              <w:rPr>
                <w:color w:val="808080"/>
              </w:rPr>
              <w:t>-- Need M</w:t>
            </w:r>
          </w:p>
          <w:p w14:paraId="18A5A9F8" w14:textId="77777777" w:rsidR="00F83C1E" w:rsidRDefault="00F83C1E" w:rsidP="00F83C1E">
            <w:pPr>
              <w:pStyle w:val="PL"/>
              <w:snapToGrid w:val="0"/>
              <w:spacing w:after="0" w:line="240" w:lineRule="auto"/>
              <w:rPr>
                <w:rFonts w:eastAsia="等线"/>
              </w:rPr>
            </w:pPr>
            <w:r>
              <w:rPr>
                <w:rFonts w:eastAsia="等线"/>
              </w:rPr>
              <w:t>}</w:t>
            </w:r>
          </w:p>
          <w:p w14:paraId="26764917" w14:textId="77777777" w:rsidR="00F83C1E" w:rsidRDefault="00F83C1E" w:rsidP="00F83C1E">
            <w:pPr>
              <w:pStyle w:val="PL"/>
              <w:snapToGrid w:val="0"/>
              <w:spacing w:after="0" w:line="240" w:lineRule="auto"/>
              <w:rPr>
                <w:rFonts w:eastAsia="Times New Roman"/>
              </w:rPr>
            </w:pPr>
            <w:r>
              <w:t xml:space="preserve"> </w:t>
            </w:r>
          </w:p>
          <w:p w14:paraId="22DEC176" w14:textId="77777777" w:rsidR="00F83C1E" w:rsidRPr="00097A20" w:rsidRDefault="00F83C1E" w:rsidP="00F83C1E">
            <w:pPr>
              <w:pStyle w:val="PL"/>
              <w:snapToGrid w:val="0"/>
              <w:spacing w:after="0" w:line="240" w:lineRule="auto"/>
              <w:rPr>
                <w:rFonts w:eastAsia="Times New Roman"/>
                <w:lang w:val="en-US" w:eastAsia="zh-CN"/>
              </w:rPr>
            </w:pPr>
            <w:r>
              <w:t>SL-CBR-Dedicated-SL-PRS-RP-r</w:t>
            </w:r>
            <w:proofErr w:type="gramStart"/>
            <w:r>
              <w:t>18 ::=</w:t>
            </w:r>
            <w:proofErr w:type="gramEnd"/>
            <w:r>
              <w:t xml:space="preserve"> </w:t>
            </w:r>
            <w:r>
              <w:rPr>
                <w:color w:val="993366"/>
              </w:rPr>
              <w:t>INTEGER</w:t>
            </w:r>
            <w:r>
              <w:t xml:space="preserve"> (0..100)</w:t>
            </w:r>
          </w:p>
        </w:tc>
      </w:tr>
      <w:tr w:rsidR="00F83C1E" w:rsidRPr="002D1BD8" w14:paraId="762A968E" w14:textId="77777777" w:rsidTr="00657A2E">
        <w:trPr>
          <w:trHeight w:val="555"/>
        </w:trPr>
        <w:tc>
          <w:tcPr>
            <w:tcW w:w="1614" w:type="dxa"/>
            <w:shd w:val="clear" w:color="auto" w:fill="auto"/>
          </w:tcPr>
          <w:p w14:paraId="4FC3DA17" w14:textId="77777777" w:rsidR="00F83C1E" w:rsidRPr="00097A20" w:rsidRDefault="00F83C1E" w:rsidP="00F83C1E">
            <w:pPr>
              <w:snapToGrid w:val="0"/>
              <w:jc w:val="both"/>
              <w:rPr>
                <w:rFonts w:eastAsia="等线"/>
                <w:sz w:val="20"/>
                <w:lang w:bidi="ar"/>
              </w:rPr>
            </w:pPr>
            <w:bookmarkStart w:id="10" w:name="_Hlk181716223"/>
            <w:r w:rsidRPr="00097A20">
              <w:rPr>
                <w:rFonts w:eastAsia="等线"/>
                <w:sz w:val="20"/>
                <w:lang w:bidi="ar"/>
              </w:rPr>
              <w:t>SL-</w:t>
            </w:r>
            <w:proofErr w:type="spellStart"/>
            <w:r w:rsidRPr="00097A20">
              <w:rPr>
                <w:rFonts w:eastAsia="等线"/>
                <w:sz w:val="20"/>
                <w:lang w:bidi="ar"/>
              </w:rPr>
              <w:t>PriorityTxConfigIndexDedicatedSL</w:t>
            </w:r>
            <w:proofErr w:type="spellEnd"/>
            <w:r w:rsidRPr="00097A20">
              <w:rPr>
                <w:rFonts w:eastAsia="等线"/>
                <w:sz w:val="20"/>
                <w:lang w:bidi="ar"/>
              </w:rPr>
              <w:t>-PRS-RP</w:t>
            </w:r>
            <w:bookmarkEnd w:id="10"/>
          </w:p>
        </w:tc>
        <w:tc>
          <w:tcPr>
            <w:tcW w:w="7384" w:type="dxa"/>
            <w:shd w:val="clear" w:color="auto" w:fill="auto"/>
          </w:tcPr>
          <w:p w14:paraId="279296FF" w14:textId="77777777" w:rsidR="00F83C1E" w:rsidRDefault="00F83C1E" w:rsidP="00F83C1E">
            <w:pPr>
              <w:pStyle w:val="PL"/>
              <w:snapToGrid w:val="0"/>
              <w:spacing w:after="0" w:line="240" w:lineRule="auto"/>
              <w:rPr>
                <w:lang w:val="en-US" w:eastAsia="zh-CN"/>
              </w:rPr>
            </w:pPr>
            <w:r>
              <w:t>SL-PriorityTxConfigIndexDedicatedSL-PRS-RP-r</w:t>
            </w:r>
            <w:proofErr w:type="gramStart"/>
            <w:r>
              <w:t>18 ::=</w:t>
            </w:r>
            <w:proofErr w:type="gramEnd"/>
            <w:r>
              <w:t xml:space="preserve"> </w:t>
            </w:r>
            <w:r>
              <w:rPr>
                <w:color w:val="993366"/>
              </w:rPr>
              <w:t>SEQUENCE</w:t>
            </w:r>
            <w:r>
              <w:t xml:space="preserve"> {</w:t>
            </w:r>
          </w:p>
          <w:p w14:paraId="3DB78B08" w14:textId="77777777" w:rsidR="00F83C1E" w:rsidRDefault="00F83C1E" w:rsidP="00F83C1E">
            <w:pPr>
              <w:pStyle w:val="PL"/>
              <w:snapToGrid w:val="0"/>
              <w:spacing w:after="0" w:line="240" w:lineRule="auto"/>
              <w:rPr>
                <w:color w:val="808080"/>
              </w:rPr>
            </w:pPr>
            <w:r>
              <w:t xml:space="preserve">    sl-PriorityThresholdDedicatedSL-PRS-RP-r18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M</w:t>
            </w:r>
          </w:p>
          <w:p w14:paraId="455D75F1" w14:textId="77777777" w:rsidR="00F83C1E" w:rsidRPr="00097A20" w:rsidRDefault="00F83C1E" w:rsidP="00F83C1E">
            <w:pPr>
              <w:pStyle w:val="PL"/>
              <w:snapToGrid w:val="0"/>
              <w:spacing w:after="0" w:line="240" w:lineRule="auto"/>
              <w:rPr>
                <w:color w:val="808080"/>
              </w:rPr>
            </w:pPr>
            <w:r>
              <w:t xml:space="preserve">    sl-DefaultTxConfigIndexDedicatedSL-PRS-RP-r18      </w:t>
            </w:r>
            <w:r>
              <w:rPr>
                <w:color w:val="993366"/>
              </w:rPr>
              <w:t>IN</w:t>
            </w:r>
            <w:r w:rsidRPr="00097A20">
              <w:rPr>
                <w:color w:val="993366"/>
              </w:rPr>
              <w:t>TEGER</w:t>
            </w:r>
            <w:r w:rsidRPr="00097A20">
              <w:t xml:space="preserve"> (</w:t>
            </w:r>
            <w:proofErr w:type="gramStart"/>
            <w:r w:rsidRPr="00097A20">
              <w:t>0..</w:t>
            </w:r>
            <w:commentRangeStart w:id="11"/>
            <w:proofErr w:type="gramEnd"/>
            <w:r w:rsidRPr="00097A20">
              <w:t>maxCBR-LevelDedSL-PRS-1-r18</w:t>
            </w:r>
            <w:commentRangeEnd w:id="11"/>
            <w:r>
              <w:rPr>
                <w:rStyle w:val="aff"/>
                <w:rFonts w:ascii="Arial" w:eastAsia="Malgun Gothic" w:hAnsi="Arial" w:cs="Malgun Gothic"/>
                <w:szCs w:val="20"/>
                <w:lang w:eastAsia="en-US"/>
              </w:rPr>
              <w:commentReference w:id="11"/>
            </w:r>
            <w:r w:rsidRPr="00097A20">
              <w:t xml:space="preserve">)                   </w:t>
            </w:r>
            <w:r w:rsidRPr="00097A20">
              <w:rPr>
                <w:color w:val="993366"/>
              </w:rPr>
              <w:t>OPTIONAL</w:t>
            </w:r>
            <w:r w:rsidRPr="00097A20">
              <w:t xml:space="preserve">,   </w:t>
            </w:r>
            <w:r w:rsidRPr="00097A20">
              <w:rPr>
                <w:color w:val="808080"/>
              </w:rPr>
              <w:t>-- Need M</w:t>
            </w:r>
          </w:p>
          <w:p w14:paraId="2D8275B2" w14:textId="77777777" w:rsidR="00F83C1E" w:rsidRPr="00097A20" w:rsidRDefault="00F83C1E" w:rsidP="00F83C1E">
            <w:pPr>
              <w:pStyle w:val="PL"/>
              <w:snapToGrid w:val="0"/>
              <w:spacing w:after="0" w:line="240" w:lineRule="auto"/>
              <w:rPr>
                <w:rFonts w:eastAsia="等线"/>
                <w:color w:val="808080"/>
              </w:rPr>
            </w:pPr>
            <w:r w:rsidRPr="00097A20">
              <w:t xml:space="preserve">    </w:t>
            </w:r>
            <w:r w:rsidRPr="00097A20">
              <w:rPr>
                <w:rFonts w:eastAsia="等线"/>
              </w:rPr>
              <w:t>sl-CBR-ConfigIndex</w:t>
            </w:r>
            <w:r w:rsidRPr="00097A20">
              <w:t xml:space="preserve">DedicatedSL-PRS-RP-r18           </w:t>
            </w:r>
            <w:r w:rsidRPr="00097A20">
              <w:rPr>
                <w:rFonts w:eastAsia="等线"/>
                <w:color w:val="993366"/>
              </w:rPr>
              <w:t>INTEGER</w:t>
            </w:r>
            <w:r w:rsidRPr="00097A20">
              <w:rPr>
                <w:rFonts w:eastAsia="等线"/>
              </w:rPr>
              <w:t xml:space="preserve"> (</w:t>
            </w:r>
            <w:proofErr w:type="gramStart"/>
            <w:r w:rsidRPr="00097A20">
              <w:rPr>
                <w:rFonts w:eastAsia="等线"/>
              </w:rPr>
              <w:t>0..</w:t>
            </w:r>
            <w:commentRangeStart w:id="12"/>
            <w:proofErr w:type="gramEnd"/>
            <w:r w:rsidRPr="00097A20">
              <w:rPr>
                <w:rFonts w:eastAsia="等线"/>
              </w:rPr>
              <w:t>maxCBR-ConfigDedSL-PRS-1</w:t>
            </w:r>
            <w:commentRangeEnd w:id="12"/>
            <w:r>
              <w:rPr>
                <w:rStyle w:val="aff"/>
                <w:rFonts w:ascii="Arial" w:eastAsia="Malgun Gothic" w:hAnsi="Arial" w:cs="Malgun Gothic"/>
                <w:szCs w:val="20"/>
                <w:lang w:eastAsia="en-US"/>
              </w:rPr>
              <w:commentReference w:id="12"/>
            </w:r>
            <w:r w:rsidRPr="00097A20">
              <w:rPr>
                <w:rFonts w:eastAsia="等线"/>
              </w:rPr>
              <w:t>-r18)</w:t>
            </w:r>
            <w:r w:rsidRPr="00097A20">
              <w:t xml:space="preserve">                  </w:t>
            </w:r>
            <w:r w:rsidRPr="00097A20">
              <w:rPr>
                <w:color w:val="993366"/>
              </w:rPr>
              <w:t>OPTIONAL</w:t>
            </w:r>
            <w:r w:rsidRPr="00097A20">
              <w:t xml:space="preserve">,   </w:t>
            </w:r>
            <w:r w:rsidRPr="00097A20">
              <w:rPr>
                <w:color w:val="808080"/>
              </w:rPr>
              <w:t>-- Need M</w:t>
            </w:r>
          </w:p>
          <w:p w14:paraId="00E9EAA9" w14:textId="77777777" w:rsidR="00F83C1E" w:rsidRDefault="00F83C1E" w:rsidP="00F83C1E">
            <w:pPr>
              <w:pStyle w:val="PL"/>
              <w:snapToGrid w:val="0"/>
              <w:spacing w:after="0" w:line="240" w:lineRule="auto"/>
              <w:rPr>
                <w:rFonts w:eastAsia="Times New Roman"/>
              </w:rPr>
            </w:pPr>
            <w:r w:rsidRPr="00097A20">
              <w:t xml:space="preserve">    sl-PRS-TxConfigIndexList-r18                       </w:t>
            </w:r>
            <w:r w:rsidRPr="00097A20">
              <w:rPr>
                <w:color w:val="993366"/>
              </w:rPr>
              <w:t>SEQUENCE</w:t>
            </w:r>
            <w:r w:rsidRPr="00097A20">
              <w:t xml:space="preserve"> (</w:t>
            </w:r>
            <w:r w:rsidRPr="00097A20">
              <w:rPr>
                <w:color w:val="993366"/>
              </w:rPr>
              <w:t>SIZE</w:t>
            </w:r>
            <w:r w:rsidRPr="00097A20">
              <w:t xml:space="preserve"> (</w:t>
            </w:r>
            <w:proofErr w:type="gramStart"/>
            <w:r w:rsidRPr="00097A20">
              <w:t>1..</w:t>
            </w:r>
            <w:proofErr w:type="gramEnd"/>
            <w:r w:rsidRPr="00097A20">
              <w:t xml:space="preserve"> maxCBR-LevelDedSL-PRS-1-r18))</w:t>
            </w:r>
            <w:r w:rsidRPr="00097A20">
              <w:rPr>
                <w:color w:val="993366"/>
              </w:rPr>
              <w:t xml:space="preserve"> OF</w:t>
            </w:r>
            <w:r w:rsidRPr="00097A20">
              <w:t xml:space="preserve"> SL-PRS-TxConfigIndex-r18</w:t>
            </w:r>
          </w:p>
          <w:p w14:paraId="28DC0354" w14:textId="77777777" w:rsidR="00F83C1E" w:rsidRDefault="00F83C1E" w:rsidP="00F83C1E">
            <w:pPr>
              <w:pStyle w:val="PL"/>
              <w:snapToGrid w:val="0"/>
              <w:spacing w:after="0" w:line="240" w:lineRule="auto"/>
              <w:rPr>
                <w:color w:val="808080"/>
              </w:rPr>
            </w:pPr>
            <w:r>
              <w:t xml:space="preserve">                                                                                                                  </w:t>
            </w:r>
            <w:r>
              <w:rPr>
                <w:color w:val="993366"/>
              </w:rPr>
              <w:t>OPTIONAL</w:t>
            </w:r>
            <w:r>
              <w:t xml:space="preserve">    </w:t>
            </w:r>
            <w:r>
              <w:rPr>
                <w:color w:val="808080"/>
              </w:rPr>
              <w:t>-- Need M</w:t>
            </w:r>
          </w:p>
          <w:p w14:paraId="1B786E42" w14:textId="77777777" w:rsidR="00F83C1E" w:rsidRPr="00097A20" w:rsidRDefault="00F83C1E" w:rsidP="00F83C1E">
            <w:pPr>
              <w:pStyle w:val="PL"/>
              <w:snapToGrid w:val="0"/>
              <w:spacing w:after="0" w:line="240" w:lineRule="auto"/>
              <w:rPr>
                <w:rFonts w:eastAsia="Times New Roman"/>
                <w:lang w:val="en-US" w:eastAsia="zh-CN"/>
              </w:rPr>
            </w:pPr>
            <w:r>
              <w:t>}</w:t>
            </w:r>
          </w:p>
        </w:tc>
      </w:tr>
    </w:tbl>
    <w:p w14:paraId="3AEDF38C" w14:textId="199FE947" w:rsidR="007C72EC" w:rsidRPr="007C72EC" w:rsidRDefault="007C72EC" w:rsidP="00F83C1E">
      <w:pPr>
        <w:snapToGrid w:val="0"/>
        <w:spacing w:beforeLines="50" w:before="180" w:afterLines="50" w:after="180"/>
        <w:jc w:val="both"/>
        <w:rPr>
          <w:rFonts w:eastAsia="等线"/>
          <w:b/>
          <w:sz w:val="20"/>
          <w:szCs w:val="20"/>
          <w:lang w:bidi="ar"/>
        </w:rPr>
      </w:pPr>
      <w:r w:rsidRPr="007C72EC">
        <w:rPr>
          <w:rFonts w:eastAsia="等线" w:hint="eastAsia"/>
          <w:b/>
          <w:sz w:val="20"/>
          <w:szCs w:val="20"/>
          <w:lang w:bidi="ar"/>
        </w:rPr>
        <w:t>O</w:t>
      </w:r>
      <w:r w:rsidRPr="007C72EC">
        <w:rPr>
          <w:rFonts w:eastAsia="等线"/>
          <w:b/>
          <w:sz w:val="20"/>
          <w:szCs w:val="20"/>
          <w:lang w:bidi="ar"/>
        </w:rPr>
        <w:t xml:space="preserve">bservation 1: the CBR value range configured in common mapping table in </w:t>
      </w:r>
      <w:r w:rsidR="009C251E" w:rsidRPr="009C251E">
        <w:rPr>
          <w:rFonts w:eastAsia="Yu Mincho"/>
          <w:b/>
          <w:sz w:val="20"/>
          <w:szCs w:val="20"/>
          <w:lang w:bidi="ar"/>
        </w:rPr>
        <w:t>SL-CBR-</w:t>
      </w:r>
      <w:proofErr w:type="spellStart"/>
      <w:r w:rsidR="009C251E" w:rsidRPr="009C251E">
        <w:rPr>
          <w:rFonts w:eastAsia="Yu Mincho"/>
          <w:b/>
          <w:sz w:val="20"/>
          <w:szCs w:val="20"/>
          <w:lang w:bidi="ar"/>
        </w:rPr>
        <w:t>CommonTxDedicatedSL</w:t>
      </w:r>
      <w:proofErr w:type="spellEnd"/>
      <w:r w:rsidR="009C251E" w:rsidRPr="009C251E">
        <w:rPr>
          <w:rFonts w:eastAsia="Yu Mincho"/>
          <w:b/>
          <w:sz w:val="20"/>
          <w:szCs w:val="20"/>
          <w:lang w:bidi="ar"/>
        </w:rPr>
        <w:t>-PRS-RP-List</w:t>
      </w:r>
      <w:r w:rsidRPr="007C72EC">
        <w:rPr>
          <w:rFonts w:eastAsia="等线"/>
          <w:b/>
          <w:sz w:val="20"/>
          <w:szCs w:val="20"/>
          <w:lang w:bidi="ar"/>
        </w:rPr>
        <w:t xml:space="preserve"> is even smaller than the index range used in SL-</w:t>
      </w:r>
      <w:proofErr w:type="spellStart"/>
      <w:r w:rsidRPr="007C72EC">
        <w:rPr>
          <w:rFonts w:eastAsia="等线"/>
          <w:b/>
          <w:sz w:val="20"/>
          <w:szCs w:val="20"/>
          <w:lang w:bidi="ar"/>
        </w:rPr>
        <w:t>PriorityTxConfigIndexDedicatedSL</w:t>
      </w:r>
      <w:proofErr w:type="spellEnd"/>
      <w:r w:rsidRPr="007C72EC">
        <w:rPr>
          <w:rFonts w:eastAsia="等线"/>
          <w:b/>
          <w:sz w:val="20"/>
          <w:szCs w:val="20"/>
          <w:lang w:bidi="ar"/>
        </w:rPr>
        <w:t>-PRS-RP.</w:t>
      </w:r>
    </w:p>
    <w:p w14:paraId="5ADEAD19" w14:textId="37F48ED9" w:rsidR="00F83C1E" w:rsidRPr="00F83C1E" w:rsidRDefault="009C251E" w:rsidP="00F83C1E">
      <w:pPr>
        <w:snapToGrid w:val="0"/>
        <w:spacing w:beforeLines="50" w:before="180" w:afterLines="50" w:after="180"/>
        <w:jc w:val="both"/>
        <w:rPr>
          <w:rFonts w:eastAsia="等线"/>
          <w:sz w:val="20"/>
          <w:szCs w:val="20"/>
          <w:lang w:bidi="ar"/>
        </w:rPr>
      </w:pPr>
      <w:r>
        <w:rPr>
          <w:rFonts w:eastAsia="等线"/>
          <w:sz w:val="20"/>
          <w:szCs w:val="20"/>
          <w:lang w:bidi="ar"/>
        </w:rPr>
        <w:t>Nevertheless</w:t>
      </w:r>
      <w:r w:rsidR="00262E5B" w:rsidRPr="00F83C1E">
        <w:rPr>
          <w:rFonts w:eastAsia="等线"/>
          <w:sz w:val="20"/>
          <w:szCs w:val="20"/>
          <w:lang w:bidi="ar"/>
        </w:rPr>
        <w:t xml:space="preserve">, </w:t>
      </w:r>
      <w:r w:rsidR="00262E5B" w:rsidRPr="00F83C1E">
        <w:rPr>
          <w:rFonts w:eastAsia="Yu Mincho"/>
          <w:sz w:val="20"/>
          <w:szCs w:val="20"/>
          <w:lang w:bidi="ar"/>
        </w:rPr>
        <w:t xml:space="preserve">RAN1 acknowledge the issue that extending the value of CBR parameters will cause complicated signaling work and may cause messiness in ASN.1. </w:t>
      </w:r>
      <w:r w:rsidR="00F83C1E" w:rsidRPr="00F83C1E">
        <w:rPr>
          <w:rFonts w:eastAsia="等线"/>
          <w:sz w:val="20"/>
          <w:szCs w:val="20"/>
          <w:lang w:bidi="ar"/>
        </w:rPr>
        <w:t xml:space="preserve">RAN1 would like to recommend RAN2 to add a NW restriction that </w:t>
      </w:r>
      <w:r w:rsidR="00CF27FE" w:rsidRPr="00CF27FE">
        <w:rPr>
          <w:rFonts w:eastAsia="等线"/>
          <w:sz w:val="20"/>
          <w:szCs w:val="20"/>
          <w:lang w:bidi="ar"/>
        </w:rPr>
        <w:t>index range used in SL-</w:t>
      </w:r>
      <w:proofErr w:type="spellStart"/>
      <w:r w:rsidR="00CF27FE" w:rsidRPr="00CF27FE">
        <w:rPr>
          <w:rFonts w:eastAsia="等线"/>
          <w:sz w:val="20"/>
          <w:szCs w:val="20"/>
          <w:lang w:bidi="ar"/>
        </w:rPr>
        <w:t>PriorityTxConfigIndexDedicatedSL</w:t>
      </w:r>
      <w:proofErr w:type="spellEnd"/>
      <w:r w:rsidR="00CF27FE" w:rsidRPr="00CF27FE">
        <w:rPr>
          <w:rFonts w:eastAsia="等线"/>
          <w:sz w:val="20"/>
          <w:szCs w:val="20"/>
          <w:lang w:bidi="ar"/>
        </w:rPr>
        <w:t>-PRS-R</w:t>
      </w:r>
      <w:r w:rsidR="00CF27FE">
        <w:rPr>
          <w:rFonts w:eastAsia="等线"/>
          <w:sz w:val="20"/>
          <w:szCs w:val="20"/>
          <w:lang w:bidi="ar"/>
        </w:rPr>
        <w:t xml:space="preserve">P should not be larger than that defined in </w:t>
      </w:r>
      <w:r w:rsidR="00CF27FE" w:rsidRPr="00CF27FE">
        <w:rPr>
          <w:rFonts w:eastAsia="等线"/>
          <w:sz w:val="20"/>
          <w:szCs w:val="20"/>
          <w:lang w:bidi="ar"/>
        </w:rPr>
        <w:t>SL-CBR-</w:t>
      </w:r>
      <w:proofErr w:type="spellStart"/>
      <w:r w:rsidR="00CF27FE" w:rsidRPr="00CF27FE">
        <w:rPr>
          <w:rFonts w:eastAsia="等线"/>
          <w:sz w:val="20"/>
          <w:szCs w:val="20"/>
          <w:lang w:bidi="ar"/>
        </w:rPr>
        <w:t>CommonTxConfigListDedicated</w:t>
      </w:r>
      <w:proofErr w:type="spellEnd"/>
      <w:r w:rsidR="00CF27FE" w:rsidRPr="00CF27FE">
        <w:rPr>
          <w:rFonts w:eastAsia="等线"/>
          <w:sz w:val="20"/>
          <w:szCs w:val="20"/>
          <w:lang w:bidi="ar"/>
        </w:rPr>
        <w:t>-SL-PRS-RP</w:t>
      </w:r>
      <w:r w:rsidR="00F83C1E">
        <w:rPr>
          <w:rFonts w:eastAsia="等线" w:hint="eastAsia"/>
          <w:sz w:val="20"/>
          <w:szCs w:val="20"/>
          <w:lang w:bidi="ar"/>
        </w:rPr>
        <w:t>,</w:t>
      </w:r>
      <w:r w:rsidR="00F83C1E" w:rsidRPr="00F83C1E">
        <w:rPr>
          <w:rFonts w:eastAsia="等线"/>
          <w:sz w:val="20"/>
          <w:szCs w:val="20"/>
          <w:lang w:bidi="ar"/>
        </w:rPr>
        <w:t xml:space="preserve"> to avoid the complicated BC ASN.1 change.</w:t>
      </w:r>
    </w:p>
    <w:p w14:paraId="6CBF05C1" w14:textId="7C10EFA3" w:rsidR="00D128FE" w:rsidRDefault="00D128FE" w:rsidP="00D128FE">
      <w:pPr>
        <w:snapToGrid w:val="0"/>
        <w:spacing w:beforeLines="50" w:before="180" w:afterLines="50" w:after="180"/>
        <w:jc w:val="both"/>
        <w:rPr>
          <w:rFonts w:eastAsiaTheme="minorEastAsia"/>
          <w:b/>
          <w:sz w:val="20"/>
          <w:szCs w:val="20"/>
          <w:lang w:bidi="ar"/>
        </w:rPr>
      </w:pPr>
      <w:r w:rsidRPr="00585B0F">
        <w:rPr>
          <w:rFonts w:eastAsiaTheme="minorEastAsia" w:hint="eastAsia"/>
          <w:b/>
          <w:sz w:val="20"/>
          <w:szCs w:val="20"/>
          <w:lang w:bidi="ar"/>
        </w:rPr>
        <w:t>P</w:t>
      </w:r>
      <w:r w:rsidRPr="00585B0F">
        <w:rPr>
          <w:rFonts w:eastAsiaTheme="minorEastAsia"/>
          <w:b/>
          <w:sz w:val="20"/>
          <w:szCs w:val="20"/>
          <w:lang w:bidi="ar"/>
        </w:rPr>
        <w:t xml:space="preserve">roposal </w:t>
      </w:r>
      <w:r w:rsidR="001824F8">
        <w:rPr>
          <w:rFonts w:eastAsiaTheme="minorEastAsia"/>
          <w:b/>
          <w:sz w:val="20"/>
          <w:szCs w:val="20"/>
          <w:lang w:bidi="ar"/>
        </w:rPr>
        <w:t>1</w:t>
      </w:r>
      <w:r w:rsidRPr="00585B0F">
        <w:rPr>
          <w:rFonts w:eastAsiaTheme="minorEastAsia"/>
          <w:b/>
          <w:sz w:val="20"/>
          <w:szCs w:val="20"/>
          <w:lang w:bidi="ar"/>
        </w:rPr>
        <w:t xml:space="preserve">: </w:t>
      </w:r>
      <w:r>
        <w:rPr>
          <w:rFonts w:eastAsiaTheme="minorEastAsia"/>
          <w:b/>
          <w:sz w:val="20"/>
          <w:szCs w:val="20"/>
          <w:lang w:bidi="ar"/>
        </w:rPr>
        <w:t>R</w:t>
      </w:r>
      <w:r w:rsidRPr="00D128FE">
        <w:rPr>
          <w:rFonts w:eastAsiaTheme="minorEastAsia"/>
          <w:b/>
          <w:sz w:val="20"/>
          <w:szCs w:val="20"/>
          <w:lang w:bidi="ar"/>
        </w:rPr>
        <w:t>ecommend RAN2 to add a NW restriction that index range used in SL-</w:t>
      </w:r>
      <w:proofErr w:type="spellStart"/>
      <w:r w:rsidRPr="00D128FE">
        <w:rPr>
          <w:rFonts w:eastAsiaTheme="minorEastAsia"/>
          <w:b/>
          <w:sz w:val="20"/>
          <w:szCs w:val="20"/>
          <w:lang w:bidi="ar"/>
        </w:rPr>
        <w:t>PriorityTxConfigIndexDedicatedSL</w:t>
      </w:r>
      <w:proofErr w:type="spellEnd"/>
      <w:r w:rsidRPr="00D128FE">
        <w:rPr>
          <w:rFonts w:eastAsiaTheme="minorEastAsia"/>
          <w:b/>
          <w:sz w:val="20"/>
          <w:szCs w:val="20"/>
          <w:lang w:bidi="ar"/>
        </w:rPr>
        <w:t xml:space="preserve">-PRS-RP should not be larger than that defined in </w:t>
      </w:r>
      <w:r w:rsidR="00AD20AB" w:rsidRPr="00AD20AB">
        <w:rPr>
          <w:rFonts w:eastAsiaTheme="minorEastAsia"/>
          <w:b/>
          <w:sz w:val="20"/>
          <w:szCs w:val="20"/>
          <w:lang w:bidi="ar"/>
        </w:rPr>
        <w:t>SL-CBR-</w:t>
      </w:r>
      <w:proofErr w:type="spellStart"/>
      <w:r w:rsidR="00AD20AB" w:rsidRPr="00AD20AB">
        <w:rPr>
          <w:rFonts w:eastAsiaTheme="minorEastAsia"/>
          <w:b/>
          <w:sz w:val="20"/>
          <w:szCs w:val="20"/>
          <w:lang w:bidi="ar"/>
        </w:rPr>
        <w:t>CommonTxDedicatedSL</w:t>
      </w:r>
      <w:proofErr w:type="spellEnd"/>
      <w:r w:rsidR="00AD20AB" w:rsidRPr="00AD20AB">
        <w:rPr>
          <w:rFonts w:eastAsiaTheme="minorEastAsia"/>
          <w:b/>
          <w:sz w:val="20"/>
          <w:szCs w:val="20"/>
          <w:lang w:bidi="ar"/>
        </w:rPr>
        <w:t>-PRS-RP-List</w:t>
      </w:r>
      <w:r w:rsidRPr="00D128FE">
        <w:rPr>
          <w:rFonts w:eastAsiaTheme="minorEastAsia"/>
          <w:b/>
          <w:sz w:val="20"/>
          <w:szCs w:val="20"/>
          <w:lang w:bidi="ar"/>
        </w:rPr>
        <w:t>, to avoid the complicated BC ASN.1 change.</w:t>
      </w:r>
    </w:p>
    <w:p w14:paraId="2D713D53" w14:textId="77777777" w:rsidR="001824F8" w:rsidRPr="00585B0F" w:rsidRDefault="001824F8" w:rsidP="00D128FE">
      <w:pPr>
        <w:snapToGrid w:val="0"/>
        <w:spacing w:beforeLines="50" w:before="180" w:afterLines="50" w:after="180"/>
        <w:jc w:val="both"/>
        <w:rPr>
          <w:rFonts w:eastAsiaTheme="minorEastAsia"/>
          <w:b/>
          <w:sz w:val="20"/>
          <w:szCs w:val="20"/>
          <w:lang w:bidi="ar"/>
        </w:rPr>
      </w:pPr>
    </w:p>
    <w:p w14:paraId="7EC6230D" w14:textId="25598D79" w:rsidR="001824F8" w:rsidRPr="00585B0F" w:rsidRDefault="001824F8" w:rsidP="001824F8">
      <w:pPr>
        <w:pStyle w:val="aff2"/>
        <w:numPr>
          <w:ilvl w:val="0"/>
          <w:numId w:val="19"/>
        </w:numPr>
        <w:snapToGrid w:val="0"/>
        <w:spacing w:beforeLines="50" w:before="180" w:afterLines="50"/>
        <w:jc w:val="both"/>
        <w:outlineLvl w:val="1"/>
        <w:rPr>
          <w:rFonts w:eastAsia="Yu Mincho"/>
          <w:b/>
          <w:sz w:val="20"/>
          <w:lang w:bidi="ar"/>
        </w:rPr>
      </w:pPr>
      <w:r w:rsidRPr="00585B0F">
        <w:rPr>
          <w:rFonts w:eastAsiaTheme="minorEastAsia" w:hint="eastAsia"/>
          <w:b/>
          <w:sz w:val="20"/>
          <w:lang w:bidi="ar"/>
        </w:rPr>
        <w:t>I</w:t>
      </w:r>
      <w:r w:rsidRPr="00585B0F">
        <w:rPr>
          <w:rFonts w:eastAsiaTheme="minorEastAsia"/>
          <w:b/>
          <w:sz w:val="20"/>
          <w:lang w:bidi="ar"/>
        </w:rPr>
        <w:t xml:space="preserve">ssue </w:t>
      </w:r>
      <w:r>
        <w:rPr>
          <w:rFonts w:eastAsiaTheme="minorEastAsia"/>
          <w:b/>
          <w:sz w:val="20"/>
          <w:lang w:bidi="ar"/>
        </w:rPr>
        <w:t>2</w:t>
      </w:r>
      <w:r w:rsidRPr="00585B0F">
        <w:rPr>
          <w:rFonts w:eastAsiaTheme="minorEastAsia"/>
          <w:b/>
          <w:sz w:val="20"/>
          <w:lang w:bidi="ar"/>
        </w:rPr>
        <w:t xml:space="preserve">: </w:t>
      </w:r>
      <w:r w:rsidRPr="00585B0F">
        <w:rPr>
          <w:rFonts w:eastAsiaTheme="minorEastAsia"/>
          <w:sz w:val="20"/>
          <w:lang w:bidi="ar"/>
        </w:rPr>
        <w:t xml:space="preserve">the configuration of </w:t>
      </w:r>
      <w:r w:rsidRPr="00EC2FA9">
        <w:rPr>
          <w:rFonts w:eastAsia="Yu Mincho"/>
          <w:sz w:val="20"/>
          <w:lang w:bidi="ar"/>
        </w:rPr>
        <w:t>SL-CBR-</w:t>
      </w:r>
      <w:proofErr w:type="spellStart"/>
      <w:r w:rsidRPr="00EC2FA9">
        <w:rPr>
          <w:rFonts w:eastAsia="Yu Mincho"/>
          <w:sz w:val="20"/>
          <w:lang w:bidi="ar"/>
        </w:rPr>
        <w:t>CommonTxDedicatedSL</w:t>
      </w:r>
      <w:proofErr w:type="spellEnd"/>
      <w:r w:rsidRPr="00EC2FA9">
        <w:rPr>
          <w:rFonts w:eastAsia="Yu Mincho"/>
          <w:sz w:val="20"/>
          <w:lang w:bidi="ar"/>
        </w:rPr>
        <w:t>-PRS-RP-List</w:t>
      </w:r>
    </w:p>
    <w:p w14:paraId="123BAE16" w14:textId="77777777" w:rsidR="001824F8" w:rsidRDefault="001824F8" w:rsidP="001824F8">
      <w:pPr>
        <w:snapToGrid w:val="0"/>
        <w:spacing w:beforeLines="50" w:before="180" w:afterLines="50" w:after="180"/>
        <w:jc w:val="both"/>
        <w:rPr>
          <w:rFonts w:eastAsia="Yu Mincho"/>
          <w:sz w:val="20"/>
          <w:szCs w:val="20"/>
          <w:lang w:bidi="ar"/>
        </w:rPr>
      </w:pPr>
      <w:r>
        <w:rPr>
          <w:rFonts w:eastAsia="Yu Mincho"/>
          <w:sz w:val="20"/>
          <w:szCs w:val="20"/>
          <w:lang w:bidi="ar"/>
        </w:rPr>
        <w:t xml:space="preserve">Following the design in SL communication, </w:t>
      </w:r>
      <w:r w:rsidRPr="00657A2E">
        <w:rPr>
          <w:rFonts w:eastAsia="Yu Mincho"/>
          <w:sz w:val="20"/>
          <w:szCs w:val="20"/>
          <w:lang w:bidi="ar"/>
        </w:rPr>
        <w:t xml:space="preserve">IE </w:t>
      </w:r>
      <w:r w:rsidRPr="00EC2FA9">
        <w:rPr>
          <w:rFonts w:eastAsia="Yu Mincho"/>
          <w:sz w:val="20"/>
          <w:szCs w:val="20"/>
          <w:lang w:bidi="ar"/>
        </w:rPr>
        <w:t>SL-CBR-</w:t>
      </w:r>
      <w:proofErr w:type="spellStart"/>
      <w:r w:rsidRPr="00EC2FA9">
        <w:rPr>
          <w:rFonts w:eastAsia="Yu Mincho"/>
          <w:sz w:val="20"/>
          <w:szCs w:val="20"/>
          <w:lang w:bidi="ar"/>
        </w:rPr>
        <w:t>CommonTxDedicatedSL</w:t>
      </w:r>
      <w:proofErr w:type="spellEnd"/>
      <w:r w:rsidRPr="00EC2FA9">
        <w:rPr>
          <w:rFonts w:eastAsia="Yu Mincho"/>
          <w:sz w:val="20"/>
          <w:szCs w:val="20"/>
          <w:lang w:bidi="ar"/>
        </w:rPr>
        <w:t>-PRS-RP-List</w:t>
      </w:r>
      <w:r>
        <w:rPr>
          <w:rFonts w:eastAsia="Yu Mincho"/>
          <w:sz w:val="20"/>
          <w:szCs w:val="20"/>
          <w:lang w:bidi="ar"/>
        </w:rPr>
        <w:t xml:space="preserve"> </w:t>
      </w:r>
      <w:r w:rsidRPr="00657A2E">
        <w:rPr>
          <w:rFonts w:eastAsia="Yu Mincho"/>
          <w:sz w:val="20"/>
          <w:szCs w:val="20"/>
          <w:lang w:bidi="ar"/>
        </w:rPr>
        <w:t xml:space="preserve">indicates the list of SL PRS transmission parameters (such as Maximum SL PRS transmission power, Maximum Number of SL PRS </w:t>
      </w:r>
      <w:r w:rsidRPr="00657A2E">
        <w:rPr>
          <w:rFonts w:eastAsia="Yu Mincho"/>
          <w:sz w:val="20"/>
          <w:szCs w:val="20"/>
          <w:lang w:bidi="ar"/>
        </w:rPr>
        <w:lastRenderedPageBreak/>
        <w:t xml:space="preserve">(re-)transmissions, and CR limit) in </w:t>
      </w:r>
      <w:proofErr w:type="spellStart"/>
      <w:r w:rsidRPr="00657A2E">
        <w:rPr>
          <w:rFonts w:eastAsia="Yu Mincho"/>
          <w:sz w:val="20"/>
          <w:szCs w:val="20"/>
          <w:lang w:bidi="ar"/>
        </w:rPr>
        <w:t>sl</w:t>
      </w:r>
      <w:proofErr w:type="spellEnd"/>
      <w:r w:rsidRPr="00657A2E">
        <w:rPr>
          <w:rFonts w:eastAsia="Yu Mincho"/>
          <w:sz w:val="20"/>
          <w:szCs w:val="20"/>
          <w:lang w:bidi="ar"/>
        </w:rPr>
        <w:t>-CBR-SL-PRS-</w:t>
      </w:r>
      <w:proofErr w:type="spellStart"/>
      <w:r w:rsidRPr="00657A2E">
        <w:rPr>
          <w:rFonts w:eastAsia="Yu Mincho"/>
          <w:sz w:val="20"/>
          <w:szCs w:val="20"/>
          <w:lang w:bidi="ar"/>
        </w:rPr>
        <w:t>TxConfigList</w:t>
      </w:r>
      <w:proofErr w:type="spellEnd"/>
      <w:r w:rsidRPr="00657A2E">
        <w:rPr>
          <w:rFonts w:eastAsia="Yu Mincho"/>
          <w:sz w:val="20"/>
          <w:szCs w:val="20"/>
          <w:lang w:bidi="ar"/>
        </w:rPr>
        <w:t>, and the list of CBR ranges in</w:t>
      </w:r>
      <w:r>
        <w:rPr>
          <w:rFonts w:eastAsia="Yu Mincho"/>
          <w:sz w:val="20"/>
          <w:szCs w:val="20"/>
          <w:lang w:bidi="ar"/>
        </w:rPr>
        <w:t xml:space="preserve"> </w:t>
      </w:r>
      <w:proofErr w:type="spellStart"/>
      <w:r w:rsidRPr="00F90C60">
        <w:rPr>
          <w:rFonts w:eastAsia="Yu Mincho"/>
          <w:sz w:val="20"/>
          <w:szCs w:val="20"/>
          <w:lang w:bidi="ar"/>
        </w:rPr>
        <w:t>sl</w:t>
      </w:r>
      <w:proofErr w:type="spellEnd"/>
      <w:r w:rsidRPr="00F90C60">
        <w:rPr>
          <w:rFonts w:eastAsia="Yu Mincho"/>
          <w:sz w:val="20"/>
          <w:szCs w:val="20"/>
          <w:lang w:bidi="ar"/>
        </w:rPr>
        <w:t>-CBR-</w:t>
      </w:r>
      <w:proofErr w:type="spellStart"/>
      <w:r w:rsidRPr="00F90C60">
        <w:rPr>
          <w:rFonts w:eastAsia="Yu Mincho"/>
          <w:sz w:val="20"/>
          <w:szCs w:val="20"/>
          <w:lang w:bidi="ar"/>
        </w:rPr>
        <w:t>RangeDedicatedSL</w:t>
      </w:r>
      <w:proofErr w:type="spellEnd"/>
      <w:r w:rsidRPr="00F90C60">
        <w:rPr>
          <w:rFonts w:eastAsia="Yu Mincho"/>
          <w:sz w:val="20"/>
          <w:szCs w:val="20"/>
          <w:lang w:bidi="ar"/>
        </w:rPr>
        <w:t>-PRS-RP-List</w:t>
      </w:r>
      <w:r w:rsidRPr="00657A2E">
        <w:rPr>
          <w:rFonts w:eastAsia="Yu Mincho"/>
          <w:sz w:val="20"/>
          <w:szCs w:val="20"/>
          <w:lang w:bidi="ar"/>
        </w:rPr>
        <w:t xml:space="preserve">, to configure congestion control to the UE for </w:t>
      </w:r>
      <w:r>
        <w:rPr>
          <w:rFonts w:eastAsia="Yu Mincho"/>
          <w:sz w:val="20"/>
          <w:szCs w:val="20"/>
          <w:lang w:bidi="ar"/>
        </w:rPr>
        <w:t>SL</w:t>
      </w:r>
      <w:r w:rsidRPr="00657A2E">
        <w:rPr>
          <w:rFonts w:eastAsia="Yu Mincho"/>
          <w:sz w:val="20"/>
          <w:szCs w:val="20"/>
          <w:lang w:bidi="ar"/>
        </w:rPr>
        <w:t xml:space="preserve"> positioning.</w:t>
      </w:r>
      <w:r>
        <w:rPr>
          <w:rFonts w:eastAsia="Yu Mincho"/>
          <w:sz w:val="20"/>
          <w:szCs w:val="20"/>
          <w:lang w:bidi="ar"/>
        </w:rPr>
        <w:t xml:space="preserve"> </w:t>
      </w:r>
    </w:p>
    <w:p w14:paraId="169243B5" w14:textId="77777777" w:rsidR="001824F8" w:rsidRDefault="001824F8" w:rsidP="001824F8">
      <w:pPr>
        <w:snapToGrid w:val="0"/>
        <w:spacing w:beforeLines="50" w:before="180" w:afterLines="50" w:after="180"/>
        <w:jc w:val="both"/>
        <w:rPr>
          <w:rFonts w:eastAsia="Yu Mincho"/>
          <w:sz w:val="20"/>
          <w:szCs w:val="20"/>
          <w:lang w:bidi="ar"/>
        </w:rPr>
      </w:pPr>
      <w:r>
        <w:rPr>
          <w:rFonts w:eastAsiaTheme="minorEastAsia"/>
          <w:sz w:val="20"/>
          <w:szCs w:val="20"/>
          <w:lang w:bidi="ar"/>
        </w:rPr>
        <w:t xml:space="preserve">The similar IE </w:t>
      </w:r>
      <w:r w:rsidRPr="00657A2E">
        <w:rPr>
          <w:rFonts w:eastAsiaTheme="minorEastAsia"/>
          <w:sz w:val="20"/>
          <w:szCs w:val="20"/>
          <w:lang w:bidi="ar"/>
        </w:rPr>
        <w:t>SL-CBR-</w:t>
      </w:r>
      <w:proofErr w:type="spellStart"/>
      <w:r w:rsidRPr="00657A2E">
        <w:rPr>
          <w:rFonts w:eastAsiaTheme="minorEastAsia"/>
          <w:sz w:val="20"/>
          <w:szCs w:val="20"/>
          <w:lang w:bidi="ar"/>
        </w:rPr>
        <w:t>CommonTxConfigList</w:t>
      </w:r>
      <w:proofErr w:type="spellEnd"/>
      <w:r>
        <w:rPr>
          <w:rFonts w:eastAsiaTheme="minorEastAsia"/>
          <w:sz w:val="20"/>
          <w:szCs w:val="20"/>
          <w:lang w:bidi="ar"/>
        </w:rPr>
        <w:t xml:space="preserve"> for SL communication is configured under SL-UE-</w:t>
      </w:r>
      <w:proofErr w:type="spellStart"/>
      <w:r>
        <w:rPr>
          <w:rFonts w:eastAsiaTheme="minorEastAsia"/>
          <w:sz w:val="20"/>
          <w:szCs w:val="20"/>
          <w:lang w:bidi="ar"/>
        </w:rPr>
        <w:t>SelectedConfig</w:t>
      </w:r>
      <w:proofErr w:type="spellEnd"/>
      <w:r>
        <w:rPr>
          <w:rFonts w:eastAsiaTheme="minorEastAsia"/>
          <w:sz w:val="20"/>
          <w:szCs w:val="20"/>
          <w:lang w:bidi="ar"/>
        </w:rPr>
        <w:t xml:space="preserve"> (under </w:t>
      </w:r>
      <w:r w:rsidRPr="00657A2E">
        <w:rPr>
          <w:rFonts w:eastAsiaTheme="minorEastAsia"/>
          <w:sz w:val="20"/>
          <w:szCs w:val="20"/>
          <w:lang w:bidi="ar"/>
        </w:rPr>
        <w:t>SL-</w:t>
      </w:r>
      <w:proofErr w:type="spellStart"/>
      <w:r w:rsidRPr="00657A2E">
        <w:rPr>
          <w:rFonts w:eastAsiaTheme="minorEastAsia"/>
          <w:sz w:val="20"/>
          <w:szCs w:val="20"/>
          <w:lang w:bidi="ar"/>
        </w:rPr>
        <w:t>PreconfigurationNR</w:t>
      </w:r>
      <w:proofErr w:type="spellEnd"/>
      <w:r>
        <w:rPr>
          <w:rFonts w:eastAsiaTheme="minorEastAsia"/>
          <w:sz w:val="20"/>
          <w:szCs w:val="20"/>
          <w:lang w:bidi="ar"/>
        </w:rPr>
        <w:t xml:space="preserve">, </w:t>
      </w:r>
      <w:r w:rsidRPr="00657A2E">
        <w:rPr>
          <w:rFonts w:eastAsiaTheme="minorEastAsia"/>
          <w:sz w:val="20"/>
          <w:szCs w:val="20"/>
          <w:lang w:bidi="ar"/>
        </w:rPr>
        <w:t>SL-</w:t>
      </w:r>
      <w:proofErr w:type="spellStart"/>
      <w:r w:rsidRPr="00657A2E">
        <w:rPr>
          <w:rFonts w:eastAsiaTheme="minorEastAsia"/>
          <w:sz w:val="20"/>
          <w:szCs w:val="20"/>
          <w:lang w:bidi="ar"/>
        </w:rPr>
        <w:t>ConfigDedicatedNR</w:t>
      </w:r>
      <w:proofErr w:type="spellEnd"/>
      <w:r>
        <w:rPr>
          <w:rFonts w:eastAsiaTheme="minorEastAsia"/>
          <w:sz w:val="20"/>
          <w:szCs w:val="20"/>
          <w:lang w:bidi="ar"/>
        </w:rPr>
        <w:t xml:space="preserve">). In other words, the </w:t>
      </w:r>
      <w:r w:rsidRPr="00657A2E">
        <w:rPr>
          <w:rFonts w:eastAsiaTheme="minorEastAsia"/>
          <w:sz w:val="20"/>
          <w:szCs w:val="20"/>
          <w:lang w:bidi="ar"/>
        </w:rPr>
        <w:t>SL-CBR-</w:t>
      </w:r>
      <w:proofErr w:type="spellStart"/>
      <w:r w:rsidRPr="00657A2E">
        <w:rPr>
          <w:rFonts w:eastAsiaTheme="minorEastAsia"/>
          <w:sz w:val="20"/>
          <w:szCs w:val="20"/>
          <w:lang w:bidi="ar"/>
        </w:rPr>
        <w:t>CommonTxConfigList</w:t>
      </w:r>
      <w:proofErr w:type="spellEnd"/>
      <w:r>
        <w:rPr>
          <w:rFonts w:eastAsiaTheme="minorEastAsia"/>
          <w:sz w:val="20"/>
          <w:szCs w:val="20"/>
          <w:lang w:bidi="ar"/>
        </w:rPr>
        <w:t xml:space="preserve"> is applicable for all mode 2 resource pools. However, the </w:t>
      </w:r>
      <w:r w:rsidRPr="00EC2FA9">
        <w:rPr>
          <w:rFonts w:eastAsia="Yu Mincho"/>
          <w:sz w:val="20"/>
          <w:szCs w:val="20"/>
          <w:lang w:bidi="ar"/>
        </w:rPr>
        <w:t>SL-CBR-</w:t>
      </w:r>
      <w:proofErr w:type="spellStart"/>
      <w:r w:rsidRPr="00EC2FA9">
        <w:rPr>
          <w:rFonts w:eastAsia="Yu Mincho"/>
          <w:sz w:val="20"/>
          <w:szCs w:val="20"/>
          <w:lang w:bidi="ar"/>
        </w:rPr>
        <w:t>CommonTxDedicatedSL</w:t>
      </w:r>
      <w:proofErr w:type="spellEnd"/>
      <w:r w:rsidRPr="00EC2FA9">
        <w:rPr>
          <w:rFonts w:eastAsia="Yu Mincho"/>
          <w:sz w:val="20"/>
          <w:szCs w:val="20"/>
          <w:lang w:bidi="ar"/>
        </w:rPr>
        <w:t>-PRS-RP-List</w:t>
      </w:r>
      <w:r>
        <w:rPr>
          <w:rFonts w:eastAsia="Yu Mincho"/>
          <w:sz w:val="20"/>
          <w:szCs w:val="20"/>
          <w:lang w:bidi="ar"/>
        </w:rPr>
        <w:t xml:space="preserve"> for SL positioning is configured in two places: both </w:t>
      </w:r>
      <w:r w:rsidRPr="00657A2E">
        <w:rPr>
          <w:rFonts w:eastAsia="Yu Mincho"/>
          <w:sz w:val="20"/>
          <w:szCs w:val="20"/>
          <w:lang w:bidi="ar"/>
        </w:rPr>
        <w:t>SL-PRS-</w:t>
      </w:r>
      <w:proofErr w:type="spellStart"/>
      <w:r w:rsidRPr="00657A2E">
        <w:rPr>
          <w:rFonts w:eastAsia="Yu Mincho"/>
          <w:sz w:val="20"/>
          <w:szCs w:val="20"/>
          <w:lang w:bidi="ar"/>
        </w:rPr>
        <w:t>ResourcePool</w:t>
      </w:r>
      <w:proofErr w:type="spellEnd"/>
      <w:r>
        <w:rPr>
          <w:rFonts w:eastAsia="Yu Mincho"/>
          <w:sz w:val="20"/>
          <w:szCs w:val="20"/>
          <w:lang w:bidi="ar"/>
        </w:rPr>
        <w:t xml:space="preserve"> and </w:t>
      </w:r>
      <w:r w:rsidRPr="00657A2E">
        <w:rPr>
          <w:rFonts w:eastAsia="Yu Mincho"/>
          <w:sz w:val="20"/>
          <w:szCs w:val="20"/>
          <w:lang w:bidi="ar"/>
        </w:rPr>
        <w:t>SL-UE-</w:t>
      </w:r>
      <w:proofErr w:type="spellStart"/>
      <w:r w:rsidRPr="00657A2E">
        <w:rPr>
          <w:rFonts w:eastAsia="Yu Mincho"/>
          <w:sz w:val="20"/>
          <w:szCs w:val="20"/>
          <w:lang w:bidi="ar"/>
        </w:rPr>
        <w:t>SelectedConfig</w:t>
      </w:r>
      <w:proofErr w:type="spellEnd"/>
      <w:r>
        <w:rPr>
          <w:rFonts w:eastAsia="Yu Mincho"/>
          <w:sz w:val="20"/>
          <w:szCs w:val="20"/>
          <w:lang w:bidi="ar"/>
        </w:rPr>
        <w:t xml:space="preserve">. Issues may occur and UE may not sure about which </w:t>
      </w:r>
      <w:r w:rsidRPr="00EC2FA9">
        <w:rPr>
          <w:rFonts w:eastAsia="Yu Mincho"/>
          <w:sz w:val="20"/>
          <w:szCs w:val="20"/>
          <w:lang w:bidi="ar"/>
        </w:rPr>
        <w:t>SL-CBR-</w:t>
      </w:r>
      <w:proofErr w:type="spellStart"/>
      <w:r w:rsidRPr="00EC2FA9">
        <w:rPr>
          <w:rFonts w:eastAsia="Yu Mincho"/>
          <w:sz w:val="20"/>
          <w:szCs w:val="20"/>
          <w:lang w:bidi="ar"/>
        </w:rPr>
        <w:t>CommonTxDedicatedSL</w:t>
      </w:r>
      <w:proofErr w:type="spellEnd"/>
      <w:r w:rsidRPr="00EC2FA9">
        <w:rPr>
          <w:rFonts w:eastAsia="Yu Mincho"/>
          <w:sz w:val="20"/>
          <w:szCs w:val="20"/>
          <w:lang w:bidi="ar"/>
        </w:rPr>
        <w:t>-PRS-RP-List</w:t>
      </w:r>
      <w:r>
        <w:rPr>
          <w:rFonts w:eastAsia="Yu Mincho"/>
          <w:sz w:val="20"/>
          <w:szCs w:val="20"/>
          <w:lang w:bidi="ar"/>
        </w:rPr>
        <w:t xml:space="preserve"> to apply.</w:t>
      </w:r>
    </w:p>
    <w:p w14:paraId="043C35B3" w14:textId="3E91326A" w:rsidR="001824F8" w:rsidRPr="00585B0F" w:rsidRDefault="001824F8" w:rsidP="001824F8">
      <w:pPr>
        <w:snapToGrid w:val="0"/>
        <w:spacing w:beforeLines="50" w:before="180" w:afterLines="50" w:after="180"/>
        <w:jc w:val="both"/>
        <w:rPr>
          <w:rFonts w:eastAsiaTheme="minorEastAsia"/>
          <w:b/>
          <w:sz w:val="20"/>
          <w:szCs w:val="20"/>
          <w:lang w:bidi="ar"/>
        </w:rPr>
      </w:pPr>
      <w:r w:rsidRPr="00585B0F">
        <w:rPr>
          <w:rFonts w:eastAsiaTheme="minorEastAsia" w:hint="eastAsia"/>
          <w:b/>
          <w:sz w:val="20"/>
          <w:szCs w:val="20"/>
          <w:lang w:bidi="ar"/>
        </w:rPr>
        <w:t>P</w:t>
      </w:r>
      <w:r w:rsidRPr="00585B0F">
        <w:rPr>
          <w:rFonts w:eastAsiaTheme="minorEastAsia"/>
          <w:b/>
          <w:sz w:val="20"/>
          <w:szCs w:val="20"/>
          <w:lang w:bidi="ar"/>
        </w:rPr>
        <w:t xml:space="preserve">roposal </w:t>
      </w:r>
      <w:r>
        <w:rPr>
          <w:rFonts w:eastAsiaTheme="minorEastAsia"/>
          <w:b/>
          <w:sz w:val="20"/>
          <w:szCs w:val="20"/>
          <w:lang w:bidi="ar"/>
        </w:rPr>
        <w:t>2</w:t>
      </w:r>
      <w:r w:rsidRPr="00585B0F">
        <w:rPr>
          <w:rFonts w:eastAsiaTheme="minorEastAsia"/>
          <w:b/>
          <w:sz w:val="20"/>
          <w:szCs w:val="20"/>
          <w:lang w:bidi="ar"/>
        </w:rPr>
        <w:t xml:space="preserve">: </w:t>
      </w:r>
      <w:r w:rsidRPr="009C251E">
        <w:rPr>
          <w:rFonts w:eastAsiaTheme="minorEastAsia"/>
          <w:b/>
          <w:sz w:val="20"/>
          <w:szCs w:val="20"/>
          <w:lang w:bidi="ar"/>
        </w:rPr>
        <w:t>SL-CBR-</w:t>
      </w:r>
      <w:proofErr w:type="spellStart"/>
      <w:r w:rsidRPr="009C251E">
        <w:rPr>
          <w:rFonts w:eastAsiaTheme="minorEastAsia"/>
          <w:b/>
          <w:sz w:val="20"/>
          <w:szCs w:val="20"/>
          <w:lang w:bidi="ar"/>
        </w:rPr>
        <w:t>CommonTxDedicatedSL</w:t>
      </w:r>
      <w:proofErr w:type="spellEnd"/>
      <w:r w:rsidRPr="009C251E">
        <w:rPr>
          <w:rFonts w:eastAsiaTheme="minorEastAsia"/>
          <w:b/>
          <w:sz w:val="20"/>
          <w:szCs w:val="20"/>
          <w:lang w:bidi="ar"/>
        </w:rPr>
        <w:t xml:space="preserve">-PRS-RP-List </w:t>
      </w:r>
      <w:r w:rsidRPr="00585B0F">
        <w:rPr>
          <w:rFonts w:eastAsiaTheme="minorEastAsia"/>
          <w:b/>
          <w:sz w:val="20"/>
          <w:szCs w:val="20"/>
          <w:lang w:bidi="ar"/>
        </w:rPr>
        <w:t>for SL positioning should be configured in SL-UE-</w:t>
      </w:r>
      <w:proofErr w:type="spellStart"/>
      <w:r w:rsidRPr="00585B0F">
        <w:rPr>
          <w:rFonts w:eastAsiaTheme="minorEastAsia"/>
          <w:b/>
          <w:sz w:val="20"/>
          <w:szCs w:val="20"/>
          <w:lang w:bidi="ar"/>
        </w:rPr>
        <w:t>SelectedConfig</w:t>
      </w:r>
      <w:proofErr w:type="spellEnd"/>
      <w:r w:rsidRPr="00585B0F">
        <w:rPr>
          <w:rFonts w:eastAsiaTheme="minorEastAsia"/>
          <w:b/>
          <w:sz w:val="20"/>
          <w:szCs w:val="20"/>
          <w:lang w:bidi="ar"/>
        </w:rPr>
        <w:t xml:space="preserve">, instead of both </w:t>
      </w:r>
      <w:r w:rsidRPr="00585B0F">
        <w:rPr>
          <w:rFonts w:eastAsia="Yu Mincho"/>
          <w:b/>
          <w:sz w:val="20"/>
          <w:szCs w:val="20"/>
          <w:lang w:bidi="ar"/>
        </w:rPr>
        <w:t>SL-PRS-</w:t>
      </w:r>
      <w:proofErr w:type="spellStart"/>
      <w:r w:rsidRPr="00585B0F">
        <w:rPr>
          <w:rFonts w:eastAsia="Yu Mincho"/>
          <w:b/>
          <w:sz w:val="20"/>
          <w:szCs w:val="20"/>
          <w:lang w:bidi="ar"/>
        </w:rPr>
        <w:t>ResourcePool</w:t>
      </w:r>
      <w:proofErr w:type="spellEnd"/>
      <w:r w:rsidRPr="00585B0F">
        <w:rPr>
          <w:rFonts w:eastAsia="Yu Mincho"/>
          <w:b/>
          <w:sz w:val="20"/>
          <w:szCs w:val="20"/>
          <w:lang w:bidi="ar"/>
        </w:rPr>
        <w:t xml:space="preserve"> and SL-UE-</w:t>
      </w:r>
      <w:proofErr w:type="spellStart"/>
      <w:r w:rsidRPr="00585B0F">
        <w:rPr>
          <w:rFonts w:eastAsia="Yu Mincho"/>
          <w:b/>
          <w:sz w:val="20"/>
          <w:szCs w:val="20"/>
          <w:lang w:bidi="ar"/>
        </w:rPr>
        <w:t>SelectedConfig</w:t>
      </w:r>
      <w:proofErr w:type="spellEnd"/>
      <w:r w:rsidRPr="00585B0F">
        <w:rPr>
          <w:rFonts w:eastAsiaTheme="minorEastAsia"/>
          <w:b/>
          <w:sz w:val="20"/>
          <w:szCs w:val="20"/>
          <w:lang w:bidi="ar"/>
        </w:rPr>
        <w:t>.</w:t>
      </w:r>
    </w:p>
    <w:p w14:paraId="24D02B44" w14:textId="7EE24E54" w:rsidR="00DC7F7C" w:rsidRPr="001824F8" w:rsidRDefault="00DC7F7C">
      <w:pPr>
        <w:snapToGrid w:val="0"/>
        <w:spacing w:beforeLines="50" w:before="180" w:afterLines="50" w:after="180"/>
        <w:jc w:val="both"/>
        <w:rPr>
          <w:iCs/>
          <w:sz w:val="20"/>
          <w:szCs w:val="20"/>
        </w:rPr>
      </w:pPr>
    </w:p>
    <w:p w14:paraId="4AE3D9B0" w14:textId="77777777" w:rsidR="00D128FE" w:rsidRPr="00AD20AB" w:rsidRDefault="00D128FE">
      <w:pPr>
        <w:snapToGrid w:val="0"/>
        <w:spacing w:beforeLines="50" w:before="180" w:afterLines="50" w:after="180"/>
        <w:jc w:val="both"/>
        <w:rPr>
          <w:iCs/>
          <w:sz w:val="20"/>
          <w:szCs w:val="20"/>
        </w:rPr>
      </w:pPr>
    </w:p>
    <w:p w14:paraId="3A09DF46" w14:textId="77777777" w:rsidR="0019358D" w:rsidRDefault="00BD6C88">
      <w:pPr>
        <w:pStyle w:val="1"/>
        <w:snapToGrid w:val="0"/>
        <w:spacing w:before="120" w:afterLines="50" w:after="180"/>
        <w:ind w:left="431" w:hanging="431"/>
        <w:jc w:val="both"/>
        <w:rPr>
          <w:sz w:val="28"/>
          <w:lang w:val="en-US"/>
        </w:rPr>
      </w:pPr>
      <w:r>
        <w:rPr>
          <w:sz w:val="28"/>
          <w:lang w:val="en-US"/>
        </w:rPr>
        <w:t>Conclusion</w:t>
      </w:r>
    </w:p>
    <w:p w14:paraId="27C75FE4" w14:textId="1BAA48D1" w:rsidR="0019358D" w:rsidRDefault="00BD6C88">
      <w:pPr>
        <w:snapToGrid w:val="0"/>
        <w:rPr>
          <w:sz w:val="20"/>
          <w:szCs w:val="20"/>
        </w:rPr>
      </w:pPr>
      <w:r>
        <w:rPr>
          <w:sz w:val="20"/>
          <w:szCs w:val="20"/>
        </w:rPr>
        <w:t xml:space="preserve">In this contribution, we provide our views on </w:t>
      </w:r>
      <w:r w:rsidR="0067575B">
        <w:rPr>
          <w:sz w:val="20"/>
          <w:szCs w:val="20"/>
        </w:rPr>
        <w:t>CBR range for SL positioning</w:t>
      </w:r>
      <w:r w:rsidR="00F86AD9">
        <w:rPr>
          <w:sz w:val="20"/>
          <w:szCs w:val="20"/>
        </w:rPr>
        <w:t xml:space="preserve"> and we support the following observation and proposals:</w:t>
      </w:r>
    </w:p>
    <w:p w14:paraId="54096582" w14:textId="4FE8FCB6" w:rsidR="00F86AD9" w:rsidRPr="00F86AD9" w:rsidRDefault="00F86AD9" w:rsidP="00F86AD9">
      <w:pPr>
        <w:snapToGrid w:val="0"/>
        <w:spacing w:beforeLines="50" w:before="180" w:afterLines="50" w:after="180"/>
        <w:jc w:val="both"/>
        <w:rPr>
          <w:rFonts w:eastAsia="等线"/>
          <w:b/>
          <w:sz w:val="20"/>
          <w:szCs w:val="20"/>
          <w:lang w:bidi="ar"/>
        </w:rPr>
      </w:pPr>
      <w:r w:rsidRPr="007C72EC">
        <w:rPr>
          <w:rFonts w:eastAsia="等线" w:hint="eastAsia"/>
          <w:b/>
          <w:sz w:val="20"/>
          <w:szCs w:val="20"/>
          <w:lang w:bidi="ar"/>
        </w:rPr>
        <w:t>O</w:t>
      </w:r>
      <w:r w:rsidRPr="007C72EC">
        <w:rPr>
          <w:rFonts w:eastAsia="等线"/>
          <w:b/>
          <w:sz w:val="20"/>
          <w:szCs w:val="20"/>
          <w:lang w:bidi="ar"/>
        </w:rPr>
        <w:t xml:space="preserve">bservation 1: the CBR value range configured in common mapping table in </w:t>
      </w:r>
      <w:r w:rsidRPr="009C251E">
        <w:rPr>
          <w:rFonts w:eastAsia="Yu Mincho"/>
          <w:b/>
          <w:sz w:val="20"/>
          <w:szCs w:val="20"/>
          <w:lang w:bidi="ar"/>
        </w:rPr>
        <w:t>SL-CBR-</w:t>
      </w:r>
      <w:proofErr w:type="spellStart"/>
      <w:r w:rsidRPr="009C251E">
        <w:rPr>
          <w:rFonts w:eastAsia="Yu Mincho"/>
          <w:b/>
          <w:sz w:val="20"/>
          <w:szCs w:val="20"/>
          <w:lang w:bidi="ar"/>
        </w:rPr>
        <w:t>CommonTxDedicatedSL</w:t>
      </w:r>
      <w:proofErr w:type="spellEnd"/>
      <w:r w:rsidRPr="009C251E">
        <w:rPr>
          <w:rFonts w:eastAsia="Yu Mincho"/>
          <w:b/>
          <w:sz w:val="20"/>
          <w:szCs w:val="20"/>
          <w:lang w:bidi="ar"/>
        </w:rPr>
        <w:t>-PRS-RP-List</w:t>
      </w:r>
      <w:r w:rsidRPr="007C72EC">
        <w:rPr>
          <w:rFonts w:eastAsia="等线"/>
          <w:b/>
          <w:sz w:val="20"/>
          <w:szCs w:val="20"/>
          <w:lang w:bidi="ar"/>
        </w:rPr>
        <w:t xml:space="preserve"> is even smaller than the index range used in SL-</w:t>
      </w:r>
      <w:proofErr w:type="spellStart"/>
      <w:r w:rsidRPr="007C72EC">
        <w:rPr>
          <w:rFonts w:eastAsia="等线"/>
          <w:b/>
          <w:sz w:val="20"/>
          <w:szCs w:val="20"/>
          <w:lang w:bidi="ar"/>
        </w:rPr>
        <w:t>PriorityTxConfigIndexDedicatedSL</w:t>
      </w:r>
      <w:proofErr w:type="spellEnd"/>
      <w:r w:rsidRPr="007C72EC">
        <w:rPr>
          <w:rFonts w:eastAsia="等线"/>
          <w:b/>
          <w:sz w:val="20"/>
          <w:szCs w:val="20"/>
          <w:lang w:bidi="ar"/>
        </w:rPr>
        <w:t>-PRS-RP.</w:t>
      </w:r>
    </w:p>
    <w:p w14:paraId="30A94F91" w14:textId="0D0EECA7" w:rsidR="00F86AD9" w:rsidRPr="00585B0F" w:rsidRDefault="00F86AD9" w:rsidP="00F86AD9">
      <w:pPr>
        <w:snapToGrid w:val="0"/>
        <w:spacing w:beforeLines="50" w:before="180" w:afterLines="50" w:after="180"/>
        <w:jc w:val="both"/>
        <w:rPr>
          <w:rFonts w:eastAsiaTheme="minorEastAsia"/>
          <w:b/>
          <w:sz w:val="20"/>
          <w:szCs w:val="20"/>
          <w:lang w:bidi="ar"/>
        </w:rPr>
      </w:pPr>
      <w:r w:rsidRPr="00585B0F">
        <w:rPr>
          <w:rFonts w:eastAsiaTheme="minorEastAsia" w:hint="eastAsia"/>
          <w:b/>
          <w:sz w:val="20"/>
          <w:szCs w:val="20"/>
          <w:lang w:bidi="ar"/>
        </w:rPr>
        <w:t>P</w:t>
      </w:r>
      <w:r w:rsidRPr="00585B0F">
        <w:rPr>
          <w:rFonts w:eastAsiaTheme="minorEastAsia"/>
          <w:b/>
          <w:sz w:val="20"/>
          <w:szCs w:val="20"/>
          <w:lang w:bidi="ar"/>
        </w:rPr>
        <w:t xml:space="preserve">roposal </w:t>
      </w:r>
      <w:r w:rsidR="001824F8">
        <w:rPr>
          <w:rFonts w:eastAsiaTheme="minorEastAsia"/>
          <w:b/>
          <w:sz w:val="20"/>
          <w:szCs w:val="20"/>
          <w:lang w:bidi="ar"/>
        </w:rPr>
        <w:t>1</w:t>
      </w:r>
      <w:r w:rsidRPr="00585B0F">
        <w:rPr>
          <w:rFonts w:eastAsiaTheme="minorEastAsia"/>
          <w:b/>
          <w:sz w:val="20"/>
          <w:szCs w:val="20"/>
          <w:lang w:bidi="ar"/>
        </w:rPr>
        <w:t xml:space="preserve">: </w:t>
      </w:r>
      <w:r>
        <w:rPr>
          <w:rFonts w:eastAsiaTheme="minorEastAsia"/>
          <w:b/>
          <w:sz w:val="20"/>
          <w:szCs w:val="20"/>
          <w:lang w:bidi="ar"/>
        </w:rPr>
        <w:t>R</w:t>
      </w:r>
      <w:r w:rsidRPr="00D128FE">
        <w:rPr>
          <w:rFonts w:eastAsiaTheme="minorEastAsia"/>
          <w:b/>
          <w:sz w:val="20"/>
          <w:szCs w:val="20"/>
          <w:lang w:bidi="ar"/>
        </w:rPr>
        <w:t>ecommend RAN2 to add a NW restriction that index range used in SL-</w:t>
      </w:r>
      <w:proofErr w:type="spellStart"/>
      <w:r w:rsidRPr="00D128FE">
        <w:rPr>
          <w:rFonts w:eastAsiaTheme="minorEastAsia"/>
          <w:b/>
          <w:sz w:val="20"/>
          <w:szCs w:val="20"/>
          <w:lang w:bidi="ar"/>
        </w:rPr>
        <w:t>PriorityTxConfigIndexDedicatedSL</w:t>
      </w:r>
      <w:proofErr w:type="spellEnd"/>
      <w:r w:rsidRPr="00D128FE">
        <w:rPr>
          <w:rFonts w:eastAsiaTheme="minorEastAsia"/>
          <w:b/>
          <w:sz w:val="20"/>
          <w:szCs w:val="20"/>
          <w:lang w:bidi="ar"/>
        </w:rPr>
        <w:t xml:space="preserve">-PRS-RP should not be larger than that defined in </w:t>
      </w:r>
      <w:r w:rsidRPr="00AD20AB">
        <w:rPr>
          <w:rFonts w:eastAsiaTheme="minorEastAsia"/>
          <w:b/>
          <w:sz w:val="20"/>
          <w:szCs w:val="20"/>
          <w:lang w:bidi="ar"/>
        </w:rPr>
        <w:t>SL-CBR-</w:t>
      </w:r>
      <w:proofErr w:type="spellStart"/>
      <w:r w:rsidRPr="00AD20AB">
        <w:rPr>
          <w:rFonts w:eastAsiaTheme="minorEastAsia"/>
          <w:b/>
          <w:sz w:val="20"/>
          <w:szCs w:val="20"/>
          <w:lang w:bidi="ar"/>
        </w:rPr>
        <w:t>CommonTxDedicatedSL</w:t>
      </w:r>
      <w:proofErr w:type="spellEnd"/>
      <w:r w:rsidRPr="00AD20AB">
        <w:rPr>
          <w:rFonts w:eastAsiaTheme="minorEastAsia"/>
          <w:b/>
          <w:sz w:val="20"/>
          <w:szCs w:val="20"/>
          <w:lang w:bidi="ar"/>
        </w:rPr>
        <w:t>-PRS-RP-List</w:t>
      </w:r>
      <w:r w:rsidRPr="00D128FE">
        <w:rPr>
          <w:rFonts w:eastAsiaTheme="minorEastAsia"/>
          <w:b/>
          <w:sz w:val="20"/>
          <w:szCs w:val="20"/>
          <w:lang w:bidi="ar"/>
        </w:rPr>
        <w:t>, to avoid the complicated BC ASN.1 change.</w:t>
      </w:r>
    </w:p>
    <w:p w14:paraId="57FDDA45" w14:textId="6864F17C" w:rsidR="001824F8" w:rsidRPr="00585B0F" w:rsidRDefault="001824F8" w:rsidP="001824F8">
      <w:pPr>
        <w:snapToGrid w:val="0"/>
        <w:spacing w:beforeLines="50" w:before="180" w:afterLines="50" w:after="180"/>
        <w:jc w:val="both"/>
        <w:rPr>
          <w:rFonts w:eastAsiaTheme="minorEastAsia"/>
          <w:b/>
          <w:sz w:val="20"/>
          <w:szCs w:val="20"/>
          <w:lang w:bidi="ar"/>
        </w:rPr>
      </w:pPr>
      <w:r w:rsidRPr="00585B0F">
        <w:rPr>
          <w:rFonts w:eastAsiaTheme="minorEastAsia" w:hint="eastAsia"/>
          <w:b/>
          <w:sz w:val="20"/>
          <w:szCs w:val="20"/>
          <w:lang w:bidi="ar"/>
        </w:rPr>
        <w:t>P</w:t>
      </w:r>
      <w:r w:rsidRPr="00585B0F">
        <w:rPr>
          <w:rFonts w:eastAsiaTheme="minorEastAsia"/>
          <w:b/>
          <w:sz w:val="20"/>
          <w:szCs w:val="20"/>
          <w:lang w:bidi="ar"/>
        </w:rPr>
        <w:t xml:space="preserve">roposal </w:t>
      </w:r>
      <w:r>
        <w:rPr>
          <w:rFonts w:eastAsiaTheme="minorEastAsia"/>
          <w:b/>
          <w:sz w:val="20"/>
          <w:szCs w:val="20"/>
          <w:lang w:bidi="ar"/>
        </w:rPr>
        <w:t>2</w:t>
      </w:r>
      <w:r w:rsidRPr="00585B0F">
        <w:rPr>
          <w:rFonts w:eastAsiaTheme="minorEastAsia"/>
          <w:b/>
          <w:sz w:val="20"/>
          <w:szCs w:val="20"/>
          <w:lang w:bidi="ar"/>
        </w:rPr>
        <w:t xml:space="preserve">: </w:t>
      </w:r>
      <w:r w:rsidRPr="009C251E">
        <w:rPr>
          <w:rFonts w:eastAsiaTheme="minorEastAsia"/>
          <w:b/>
          <w:sz w:val="20"/>
          <w:szCs w:val="20"/>
          <w:lang w:bidi="ar"/>
        </w:rPr>
        <w:t>SL-CBR-</w:t>
      </w:r>
      <w:proofErr w:type="spellStart"/>
      <w:r w:rsidRPr="009C251E">
        <w:rPr>
          <w:rFonts w:eastAsiaTheme="minorEastAsia"/>
          <w:b/>
          <w:sz w:val="20"/>
          <w:szCs w:val="20"/>
          <w:lang w:bidi="ar"/>
        </w:rPr>
        <w:t>CommonTxDedicatedSL</w:t>
      </w:r>
      <w:proofErr w:type="spellEnd"/>
      <w:r w:rsidRPr="009C251E">
        <w:rPr>
          <w:rFonts w:eastAsiaTheme="minorEastAsia"/>
          <w:b/>
          <w:sz w:val="20"/>
          <w:szCs w:val="20"/>
          <w:lang w:bidi="ar"/>
        </w:rPr>
        <w:t xml:space="preserve">-PRS-RP-List </w:t>
      </w:r>
      <w:r w:rsidRPr="00585B0F">
        <w:rPr>
          <w:rFonts w:eastAsiaTheme="minorEastAsia"/>
          <w:b/>
          <w:sz w:val="20"/>
          <w:szCs w:val="20"/>
          <w:lang w:bidi="ar"/>
        </w:rPr>
        <w:t>for SL positioning should be configured in SL-UE-</w:t>
      </w:r>
      <w:proofErr w:type="spellStart"/>
      <w:r w:rsidRPr="00585B0F">
        <w:rPr>
          <w:rFonts w:eastAsiaTheme="minorEastAsia"/>
          <w:b/>
          <w:sz w:val="20"/>
          <w:szCs w:val="20"/>
          <w:lang w:bidi="ar"/>
        </w:rPr>
        <w:t>SelectedConfig</w:t>
      </w:r>
      <w:proofErr w:type="spellEnd"/>
      <w:r w:rsidRPr="00585B0F">
        <w:rPr>
          <w:rFonts w:eastAsiaTheme="minorEastAsia"/>
          <w:b/>
          <w:sz w:val="20"/>
          <w:szCs w:val="20"/>
          <w:lang w:bidi="ar"/>
        </w:rPr>
        <w:t xml:space="preserve">, instead of both </w:t>
      </w:r>
      <w:r w:rsidRPr="00585B0F">
        <w:rPr>
          <w:rFonts w:eastAsia="Yu Mincho"/>
          <w:b/>
          <w:sz w:val="20"/>
          <w:szCs w:val="20"/>
          <w:lang w:bidi="ar"/>
        </w:rPr>
        <w:t>SL-PRS-</w:t>
      </w:r>
      <w:proofErr w:type="spellStart"/>
      <w:r w:rsidRPr="00585B0F">
        <w:rPr>
          <w:rFonts w:eastAsia="Yu Mincho"/>
          <w:b/>
          <w:sz w:val="20"/>
          <w:szCs w:val="20"/>
          <w:lang w:bidi="ar"/>
        </w:rPr>
        <w:t>ResourcePool</w:t>
      </w:r>
      <w:proofErr w:type="spellEnd"/>
      <w:r w:rsidRPr="00585B0F">
        <w:rPr>
          <w:rFonts w:eastAsia="Yu Mincho"/>
          <w:b/>
          <w:sz w:val="20"/>
          <w:szCs w:val="20"/>
          <w:lang w:bidi="ar"/>
        </w:rPr>
        <w:t xml:space="preserve"> and SL-UE-</w:t>
      </w:r>
      <w:proofErr w:type="spellStart"/>
      <w:r w:rsidRPr="00585B0F">
        <w:rPr>
          <w:rFonts w:eastAsia="Yu Mincho"/>
          <w:b/>
          <w:sz w:val="20"/>
          <w:szCs w:val="20"/>
          <w:lang w:bidi="ar"/>
        </w:rPr>
        <w:t>SelectedConfig</w:t>
      </w:r>
      <w:proofErr w:type="spellEnd"/>
      <w:r w:rsidRPr="00585B0F">
        <w:rPr>
          <w:rFonts w:eastAsiaTheme="minorEastAsia"/>
          <w:b/>
          <w:sz w:val="20"/>
          <w:szCs w:val="20"/>
          <w:lang w:bidi="ar"/>
        </w:rPr>
        <w:t>.</w:t>
      </w:r>
    </w:p>
    <w:p w14:paraId="26B6710A" w14:textId="77777777" w:rsidR="0019358D" w:rsidRPr="001824F8" w:rsidRDefault="0019358D">
      <w:pPr>
        <w:rPr>
          <w:sz w:val="20"/>
        </w:rPr>
      </w:pPr>
    </w:p>
    <w:p w14:paraId="401B63DA" w14:textId="77777777" w:rsidR="0019358D" w:rsidRDefault="00BD6C88">
      <w:pPr>
        <w:pStyle w:val="1"/>
        <w:snapToGrid w:val="0"/>
        <w:spacing w:before="120" w:afterLines="50" w:after="180"/>
        <w:ind w:left="431" w:hanging="431"/>
        <w:jc w:val="both"/>
        <w:rPr>
          <w:sz w:val="28"/>
          <w:lang w:val="en-US"/>
        </w:rPr>
      </w:pPr>
      <w:r>
        <w:rPr>
          <w:sz w:val="28"/>
          <w:lang w:val="en-US"/>
        </w:rPr>
        <w:t>Reference</w:t>
      </w:r>
    </w:p>
    <w:p w14:paraId="75D26627" w14:textId="32A832A1" w:rsidR="0019358D" w:rsidRDefault="00A76801">
      <w:pPr>
        <w:numPr>
          <w:ilvl w:val="0"/>
          <w:numId w:val="12"/>
        </w:numPr>
        <w:autoSpaceDE w:val="0"/>
        <w:autoSpaceDN w:val="0"/>
        <w:adjustRightInd w:val="0"/>
        <w:snapToGrid w:val="0"/>
        <w:jc w:val="both"/>
        <w:rPr>
          <w:sz w:val="20"/>
          <w:szCs w:val="20"/>
        </w:rPr>
      </w:pPr>
      <w:r w:rsidRPr="00A76801">
        <w:rPr>
          <w:sz w:val="20"/>
          <w:szCs w:val="20"/>
        </w:rPr>
        <w:t>R1-2409345(R2-2409258)</w:t>
      </w:r>
      <w:r>
        <w:rPr>
          <w:sz w:val="20"/>
          <w:szCs w:val="20"/>
        </w:rPr>
        <w:t xml:space="preserve"> </w:t>
      </w:r>
      <w:r w:rsidRPr="00A76801">
        <w:rPr>
          <w:sz w:val="20"/>
          <w:szCs w:val="20"/>
        </w:rPr>
        <w:t>LS to RAN1 on CBR range</w:t>
      </w:r>
    </w:p>
    <w:p w14:paraId="41BB1356" w14:textId="0BD1AE95" w:rsidR="0019358D" w:rsidRPr="00B60C9B" w:rsidRDefault="00B60C9B">
      <w:pPr>
        <w:numPr>
          <w:ilvl w:val="0"/>
          <w:numId w:val="12"/>
        </w:numPr>
        <w:autoSpaceDE w:val="0"/>
        <w:autoSpaceDN w:val="0"/>
        <w:adjustRightInd w:val="0"/>
        <w:snapToGrid w:val="0"/>
        <w:jc w:val="both"/>
        <w:rPr>
          <w:sz w:val="20"/>
        </w:rPr>
      </w:pPr>
      <w:r w:rsidRPr="00B60C9B">
        <w:rPr>
          <w:sz w:val="20"/>
        </w:rPr>
        <w:t>R1-24</w:t>
      </w:r>
      <w:r w:rsidR="00F7701C">
        <w:rPr>
          <w:sz w:val="20"/>
        </w:rPr>
        <w:t>10451</w:t>
      </w:r>
      <w:bookmarkStart w:id="13" w:name="_GoBack"/>
      <w:bookmarkEnd w:id="13"/>
      <w:r w:rsidRPr="00B60C9B">
        <w:rPr>
          <w:sz w:val="20"/>
        </w:rPr>
        <w:t xml:space="preserve"> Draft reply LS on CBR range for SL positioning</w:t>
      </w:r>
    </w:p>
    <w:sectPr w:rsidR="0019358D" w:rsidRPr="00B60C9B">
      <w:footerReference w:type="default" r:id="rId11"/>
      <w:type w:val="continuous"/>
      <w:pgSz w:w="12240" w:h="15840"/>
      <w:pgMar w:top="1440" w:right="1440" w:bottom="1440" w:left="1440" w:header="720" w:footer="720" w:gutter="0"/>
      <w:cols w:space="720"/>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ZTE-Mengzhen Li" w:date="2024-11-05T15:04:00Z" w:initials="MSOffice">
    <w:p w14:paraId="2BA382B5" w14:textId="77777777" w:rsidR="00F83C1E" w:rsidRPr="00097A20" w:rsidRDefault="00F83C1E" w:rsidP="00F83C1E">
      <w:pPr>
        <w:pStyle w:val="a8"/>
        <w:ind w:left="1440" w:hanging="480"/>
        <w:rPr>
          <w:rFonts w:eastAsiaTheme="minorEastAsia"/>
        </w:rPr>
      </w:pPr>
      <w:r>
        <w:rPr>
          <w:rStyle w:val="aff"/>
        </w:rPr>
        <w:annotationRef/>
      </w:r>
      <w:r>
        <w:rPr>
          <w:rFonts w:eastAsiaTheme="minorEastAsia" w:hint="eastAsia"/>
        </w:rPr>
        <w:t>7</w:t>
      </w:r>
    </w:p>
  </w:comment>
  <w:comment w:id="8" w:author="ZTE-Mengzhen Li" w:date="2024-11-05T15:04:00Z" w:initials="MSOffice">
    <w:p w14:paraId="3ADA1F70" w14:textId="77777777" w:rsidR="00F83C1E" w:rsidRPr="00097A20" w:rsidRDefault="00F83C1E" w:rsidP="00F83C1E">
      <w:pPr>
        <w:pStyle w:val="a8"/>
        <w:ind w:left="1440" w:hanging="480"/>
        <w:rPr>
          <w:rFonts w:eastAsiaTheme="minorEastAsia"/>
        </w:rPr>
      </w:pPr>
      <w:r>
        <w:rPr>
          <w:rStyle w:val="aff"/>
        </w:rPr>
        <w:annotationRef/>
      </w:r>
      <w:r>
        <w:rPr>
          <w:rFonts w:eastAsiaTheme="minorEastAsia" w:hint="eastAsia"/>
        </w:rPr>
        <w:t>6</w:t>
      </w:r>
      <w:r>
        <w:rPr>
          <w:rFonts w:eastAsiaTheme="minorEastAsia"/>
        </w:rPr>
        <w:t>4</w:t>
      </w:r>
    </w:p>
  </w:comment>
  <w:comment w:id="9" w:author="ZTE-Mengzhen Li" w:date="2024-11-05T15:04:00Z" w:initials="MSOffice">
    <w:p w14:paraId="5CF4E2AE" w14:textId="77777777" w:rsidR="00F83C1E" w:rsidRPr="00097A20" w:rsidRDefault="00F83C1E" w:rsidP="00F83C1E">
      <w:pPr>
        <w:pStyle w:val="a8"/>
        <w:ind w:left="1440" w:hanging="480"/>
        <w:rPr>
          <w:rFonts w:eastAsiaTheme="minorEastAsia"/>
        </w:rPr>
      </w:pPr>
      <w:r>
        <w:rPr>
          <w:rStyle w:val="aff"/>
        </w:rPr>
        <w:annotationRef/>
      </w:r>
      <w:r>
        <w:rPr>
          <w:rFonts w:eastAsiaTheme="minorEastAsia" w:hint="eastAsia"/>
        </w:rPr>
        <w:t>1</w:t>
      </w:r>
      <w:r>
        <w:rPr>
          <w:rFonts w:eastAsiaTheme="minorEastAsia"/>
        </w:rPr>
        <w:t>5</w:t>
      </w:r>
    </w:p>
  </w:comment>
  <w:comment w:id="11" w:author="ZTE-Mengzhen Li" w:date="2024-11-05T15:05:00Z" w:initials="MSOffice">
    <w:p w14:paraId="39A902A1" w14:textId="77777777" w:rsidR="00F83C1E" w:rsidRPr="00097A20" w:rsidRDefault="00F83C1E" w:rsidP="00F83C1E">
      <w:pPr>
        <w:pStyle w:val="a8"/>
        <w:ind w:left="1440" w:hanging="480"/>
        <w:rPr>
          <w:rFonts w:eastAsiaTheme="minorEastAsia"/>
        </w:rPr>
      </w:pPr>
      <w:r>
        <w:rPr>
          <w:rStyle w:val="aff"/>
        </w:rPr>
        <w:annotationRef/>
      </w:r>
      <w:r>
        <w:rPr>
          <w:rFonts w:eastAsiaTheme="minorEastAsia" w:hint="eastAsia"/>
        </w:rPr>
        <w:t>1</w:t>
      </w:r>
      <w:r>
        <w:rPr>
          <w:rFonts w:eastAsiaTheme="minorEastAsia"/>
        </w:rPr>
        <w:t>5</w:t>
      </w:r>
    </w:p>
  </w:comment>
  <w:comment w:id="12" w:author="ZTE-Mengzhen Li" w:date="2024-11-05T15:06:00Z" w:initials="MSOffice">
    <w:p w14:paraId="23D6B707" w14:textId="77777777" w:rsidR="00F83C1E" w:rsidRPr="00097A20" w:rsidRDefault="00F83C1E" w:rsidP="00F83C1E">
      <w:pPr>
        <w:pStyle w:val="a8"/>
        <w:ind w:left="1440" w:hanging="480"/>
        <w:rPr>
          <w:rFonts w:eastAsiaTheme="minorEastAsia"/>
        </w:rPr>
      </w:pPr>
      <w:r>
        <w:rPr>
          <w:rStyle w:val="aff"/>
        </w:rPr>
        <w:annotationRef/>
      </w:r>
      <w:r>
        <w:rPr>
          <w:rFonts w:eastAsiaTheme="minorEastAsia" w:hint="eastAsia"/>
        </w:rPr>
        <w:t>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A382B5" w15:done="0"/>
  <w15:commentEx w15:paraId="3ADA1F70" w15:done="0"/>
  <w15:commentEx w15:paraId="5CF4E2AE" w15:done="0"/>
  <w15:commentEx w15:paraId="39A902A1" w15:done="0"/>
  <w15:commentEx w15:paraId="23D6B7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A382B5" w16cid:durableId="2AD4B26F"/>
  <w16cid:commentId w16cid:paraId="3ADA1F70" w16cid:durableId="2AD4B288"/>
  <w16cid:commentId w16cid:paraId="5CF4E2AE" w16cid:durableId="2AD4B291"/>
  <w16cid:commentId w16cid:paraId="39A902A1" w16cid:durableId="2AD4B2C8"/>
  <w16cid:commentId w16cid:paraId="23D6B707" w16cid:durableId="2AD4B2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7B4B2" w14:textId="77777777" w:rsidR="007523D7" w:rsidRDefault="007523D7">
      <w:r>
        <w:separator/>
      </w:r>
    </w:p>
  </w:endnote>
  <w:endnote w:type="continuationSeparator" w:id="0">
    <w:p w14:paraId="064D84BB" w14:textId="77777777" w:rsidR="007523D7" w:rsidRDefault="0075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14:paraId="4D961DDF" w14:textId="77777777" w:rsidR="00C160DE" w:rsidRDefault="00C160DE">
        <w:pPr>
          <w:pStyle w:val="af5"/>
          <w:jc w:val="center"/>
        </w:pPr>
        <w:r>
          <w:fldChar w:fldCharType="begin"/>
        </w:r>
        <w:r>
          <w:instrText xml:space="preserve"> PAGE   \* MERGEFORMAT </w:instrText>
        </w:r>
        <w:r>
          <w:fldChar w:fldCharType="separate"/>
        </w:r>
        <w:r>
          <w:rPr>
            <w:lang w:val="zh-CN"/>
          </w:rPr>
          <w:t>1</w:t>
        </w:r>
        <w:r>
          <w:rPr>
            <w:lang w:val="zh-CN"/>
          </w:rPr>
          <w:fldChar w:fldCharType="end"/>
        </w:r>
      </w:p>
    </w:sdtContent>
  </w:sdt>
  <w:p w14:paraId="1304CFCD" w14:textId="77777777" w:rsidR="00C160DE" w:rsidRDefault="00C160DE">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16327" w14:textId="77777777" w:rsidR="007523D7" w:rsidRDefault="007523D7">
      <w:r>
        <w:separator/>
      </w:r>
    </w:p>
  </w:footnote>
  <w:footnote w:type="continuationSeparator" w:id="0">
    <w:p w14:paraId="19279A2A" w14:textId="77777777" w:rsidR="007523D7" w:rsidRDefault="00752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rPr>
        <w:sz w:val="20"/>
        <w:szCs w:val="20"/>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等线"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66487"/>
    <w:multiLevelType w:val="multilevel"/>
    <w:tmpl w:val="09A664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5741D7"/>
    <w:multiLevelType w:val="multilevel"/>
    <w:tmpl w:val="0F5741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7511131"/>
    <w:multiLevelType w:val="multilevel"/>
    <w:tmpl w:val="27511131"/>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9" w15:restartNumberingAfterBreak="0">
    <w:nsid w:val="385E3EC7"/>
    <w:multiLevelType w:val="multilevel"/>
    <w:tmpl w:val="385E3EC7"/>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93D5063"/>
    <w:multiLevelType w:val="multilevel"/>
    <w:tmpl w:val="593D5063"/>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F9305D"/>
    <w:multiLevelType w:val="multilevel"/>
    <w:tmpl w:val="5EF9305D"/>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63BA1E53"/>
    <w:multiLevelType w:val="hybridMultilevel"/>
    <w:tmpl w:val="346C71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764502"/>
    <w:multiLevelType w:val="hybridMultilevel"/>
    <w:tmpl w:val="1D1034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10"/>
  </w:num>
  <w:num w:numId="4">
    <w:abstractNumId w:val="15"/>
  </w:num>
  <w:num w:numId="5">
    <w:abstractNumId w:val="4"/>
  </w:num>
  <w:num w:numId="6">
    <w:abstractNumId w:val="8"/>
  </w:num>
  <w:num w:numId="7">
    <w:abstractNumId w:val="12"/>
  </w:num>
  <w:num w:numId="8">
    <w:abstractNumId w:val="5"/>
  </w:num>
  <w:num w:numId="9">
    <w:abstractNumId w:val="9"/>
  </w:num>
  <w:num w:numId="10">
    <w:abstractNumId w:val="13"/>
  </w:num>
  <w:num w:numId="11">
    <w:abstractNumId w:val="16"/>
  </w:num>
  <w:num w:numId="12">
    <w:abstractNumId w:val="0"/>
  </w:num>
  <w:num w:numId="13">
    <w:abstractNumId w:val="3"/>
  </w:num>
  <w:num w:numId="14">
    <w:abstractNumId w:val="7"/>
  </w:num>
  <w:num w:numId="15">
    <w:abstractNumId w:val="2"/>
  </w:num>
  <w:num w:numId="16">
    <w:abstractNumId w:val="1"/>
  </w:num>
  <w:num w:numId="17">
    <w:abstractNumId w:val="6"/>
  </w:num>
  <w:num w:numId="18">
    <w:abstractNumId w:val="18"/>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engzhen Li">
    <w15:presenceInfo w15:providerId="None" w15:userId="ZTE-Mengzhe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74E"/>
    <w:rsid w:val="00001826"/>
    <w:rsid w:val="000018BC"/>
    <w:rsid w:val="00001CD2"/>
    <w:rsid w:val="00001FF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BB4"/>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396"/>
    <w:rsid w:val="0001540E"/>
    <w:rsid w:val="00015601"/>
    <w:rsid w:val="00015CDC"/>
    <w:rsid w:val="00015D18"/>
    <w:rsid w:val="00015E1B"/>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7EC"/>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0"/>
    <w:rsid w:val="000244B9"/>
    <w:rsid w:val="000244CA"/>
    <w:rsid w:val="0002489B"/>
    <w:rsid w:val="00024C3A"/>
    <w:rsid w:val="00025123"/>
    <w:rsid w:val="0002523F"/>
    <w:rsid w:val="000254A2"/>
    <w:rsid w:val="0002554E"/>
    <w:rsid w:val="0002562C"/>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0E"/>
    <w:rsid w:val="00034192"/>
    <w:rsid w:val="000342F2"/>
    <w:rsid w:val="000343FC"/>
    <w:rsid w:val="00034F6D"/>
    <w:rsid w:val="00035191"/>
    <w:rsid w:val="000351CA"/>
    <w:rsid w:val="00035224"/>
    <w:rsid w:val="000353D5"/>
    <w:rsid w:val="0003549B"/>
    <w:rsid w:val="000359BA"/>
    <w:rsid w:val="00035A2C"/>
    <w:rsid w:val="00035C03"/>
    <w:rsid w:val="00035E39"/>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549"/>
    <w:rsid w:val="00043608"/>
    <w:rsid w:val="000439BA"/>
    <w:rsid w:val="00043BCB"/>
    <w:rsid w:val="00043D97"/>
    <w:rsid w:val="00043E28"/>
    <w:rsid w:val="00043EAF"/>
    <w:rsid w:val="00044032"/>
    <w:rsid w:val="0004418F"/>
    <w:rsid w:val="00044266"/>
    <w:rsid w:val="00044374"/>
    <w:rsid w:val="00044425"/>
    <w:rsid w:val="0004444D"/>
    <w:rsid w:val="000447AF"/>
    <w:rsid w:val="00044960"/>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0D42"/>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70"/>
    <w:rsid w:val="00063481"/>
    <w:rsid w:val="000637BE"/>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4A"/>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2E5F"/>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915"/>
    <w:rsid w:val="00074B5C"/>
    <w:rsid w:val="00074BAD"/>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0A"/>
    <w:rsid w:val="000804FD"/>
    <w:rsid w:val="000806BB"/>
    <w:rsid w:val="000807E7"/>
    <w:rsid w:val="000808A9"/>
    <w:rsid w:val="00080951"/>
    <w:rsid w:val="0008097D"/>
    <w:rsid w:val="00080A94"/>
    <w:rsid w:val="00080C4F"/>
    <w:rsid w:val="00080D67"/>
    <w:rsid w:val="00080ECF"/>
    <w:rsid w:val="00080EE0"/>
    <w:rsid w:val="00080F6B"/>
    <w:rsid w:val="00081335"/>
    <w:rsid w:val="00081493"/>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5A7"/>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C89"/>
    <w:rsid w:val="00093DA3"/>
    <w:rsid w:val="00093E4D"/>
    <w:rsid w:val="00093E86"/>
    <w:rsid w:val="00093F5D"/>
    <w:rsid w:val="000941B1"/>
    <w:rsid w:val="000941FB"/>
    <w:rsid w:val="0009430A"/>
    <w:rsid w:val="0009435F"/>
    <w:rsid w:val="00094411"/>
    <w:rsid w:val="000945F6"/>
    <w:rsid w:val="00094702"/>
    <w:rsid w:val="00094955"/>
    <w:rsid w:val="00094D0F"/>
    <w:rsid w:val="00094F2F"/>
    <w:rsid w:val="00094F66"/>
    <w:rsid w:val="0009534B"/>
    <w:rsid w:val="00095487"/>
    <w:rsid w:val="000955EE"/>
    <w:rsid w:val="00095775"/>
    <w:rsid w:val="000961BF"/>
    <w:rsid w:val="000961DD"/>
    <w:rsid w:val="0009661E"/>
    <w:rsid w:val="00096C07"/>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77B"/>
    <w:rsid w:val="000A09FA"/>
    <w:rsid w:val="000A0A8D"/>
    <w:rsid w:val="000A0B53"/>
    <w:rsid w:val="000A0D35"/>
    <w:rsid w:val="000A0F1F"/>
    <w:rsid w:val="000A129C"/>
    <w:rsid w:val="000A14DE"/>
    <w:rsid w:val="000A1619"/>
    <w:rsid w:val="000A17FC"/>
    <w:rsid w:val="000A18AD"/>
    <w:rsid w:val="000A1D48"/>
    <w:rsid w:val="000A23D8"/>
    <w:rsid w:val="000A2499"/>
    <w:rsid w:val="000A24F6"/>
    <w:rsid w:val="000A2714"/>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47"/>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6F8"/>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858"/>
    <w:rsid w:val="000C1992"/>
    <w:rsid w:val="000C1E90"/>
    <w:rsid w:val="000C1EA7"/>
    <w:rsid w:val="000C222D"/>
    <w:rsid w:val="000C29FF"/>
    <w:rsid w:val="000C2EEF"/>
    <w:rsid w:val="000C31C7"/>
    <w:rsid w:val="000C31E8"/>
    <w:rsid w:val="000C3921"/>
    <w:rsid w:val="000C3A74"/>
    <w:rsid w:val="000C3AB4"/>
    <w:rsid w:val="000C3AD9"/>
    <w:rsid w:val="000C3FDA"/>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8F7"/>
    <w:rsid w:val="000D0C2E"/>
    <w:rsid w:val="000D11A2"/>
    <w:rsid w:val="000D120C"/>
    <w:rsid w:val="000D121B"/>
    <w:rsid w:val="000D12AC"/>
    <w:rsid w:val="000D1629"/>
    <w:rsid w:val="000D1708"/>
    <w:rsid w:val="000D17F4"/>
    <w:rsid w:val="000D1ABB"/>
    <w:rsid w:val="000D1B9D"/>
    <w:rsid w:val="000D211B"/>
    <w:rsid w:val="000D2412"/>
    <w:rsid w:val="000D2686"/>
    <w:rsid w:val="000D28D4"/>
    <w:rsid w:val="000D2943"/>
    <w:rsid w:val="000D2E4D"/>
    <w:rsid w:val="000D368E"/>
    <w:rsid w:val="000D3733"/>
    <w:rsid w:val="000D37BF"/>
    <w:rsid w:val="000D3BE5"/>
    <w:rsid w:val="000D3F2D"/>
    <w:rsid w:val="000D3FA8"/>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E94"/>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0EA"/>
    <w:rsid w:val="000F1308"/>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A7"/>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2B9C"/>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5E8"/>
    <w:rsid w:val="00121695"/>
    <w:rsid w:val="00121798"/>
    <w:rsid w:val="001218EA"/>
    <w:rsid w:val="001219DD"/>
    <w:rsid w:val="001219F3"/>
    <w:rsid w:val="00122013"/>
    <w:rsid w:val="0012212C"/>
    <w:rsid w:val="0012220D"/>
    <w:rsid w:val="0012253A"/>
    <w:rsid w:val="001225B6"/>
    <w:rsid w:val="001227D1"/>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35"/>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20E"/>
    <w:rsid w:val="0013430F"/>
    <w:rsid w:val="001344B8"/>
    <w:rsid w:val="001345E2"/>
    <w:rsid w:val="00134620"/>
    <w:rsid w:val="00135111"/>
    <w:rsid w:val="00135184"/>
    <w:rsid w:val="00135612"/>
    <w:rsid w:val="001357BA"/>
    <w:rsid w:val="00135843"/>
    <w:rsid w:val="00135868"/>
    <w:rsid w:val="00135A0D"/>
    <w:rsid w:val="00135DB5"/>
    <w:rsid w:val="00135F0E"/>
    <w:rsid w:val="00135F8E"/>
    <w:rsid w:val="00135FD8"/>
    <w:rsid w:val="001361A8"/>
    <w:rsid w:val="001361F0"/>
    <w:rsid w:val="00136342"/>
    <w:rsid w:val="001368C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99C"/>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B7"/>
    <w:rsid w:val="00143EDB"/>
    <w:rsid w:val="001440FC"/>
    <w:rsid w:val="00144264"/>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BFC"/>
    <w:rsid w:val="00146DC9"/>
    <w:rsid w:val="00147542"/>
    <w:rsid w:val="00147653"/>
    <w:rsid w:val="0014770F"/>
    <w:rsid w:val="001478A4"/>
    <w:rsid w:val="001478C0"/>
    <w:rsid w:val="00147AAB"/>
    <w:rsid w:val="00147C00"/>
    <w:rsid w:val="00147D1C"/>
    <w:rsid w:val="00147E93"/>
    <w:rsid w:val="00150084"/>
    <w:rsid w:val="001500B6"/>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5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4E7D"/>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107"/>
    <w:rsid w:val="0016733D"/>
    <w:rsid w:val="0016798D"/>
    <w:rsid w:val="001679D5"/>
    <w:rsid w:val="00167AB1"/>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BF3"/>
    <w:rsid w:val="00171D82"/>
    <w:rsid w:val="00171EC0"/>
    <w:rsid w:val="00171EE9"/>
    <w:rsid w:val="00172053"/>
    <w:rsid w:val="001722FC"/>
    <w:rsid w:val="001724E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D8"/>
    <w:rsid w:val="001752E2"/>
    <w:rsid w:val="001754FF"/>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1A1"/>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4F8"/>
    <w:rsid w:val="00182560"/>
    <w:rsid w:val="0018289E"/>
    <w:rsid w:val="001829F9"/>
    <w:rsid w:val="00182E29"/>
    <w:rsid w:val="00183098"/>
    <w:rsid w:val="00183186"/>
    <w:rsid w:val="00183351"/>
    <w:rsid w:val="00183474"/>
    <w:rsid w:val="001834B7"/>
    <w:rsid w:val="001835F9"/>
    <w:rsid w:val="00183692"/>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5A"/>
    <w:rsid w:val="0018669B"/>
    <w:rsid w:val="00186936"/>
    <w:rsid w:val="00186B47"/>
    <w:rsid w:val="00186B51"/>
    <w:rsid w:val="00186B8F"/>
    <w:rsid w:val="00186B97"/>
    <w:rsid w:val="00186BB0"/>
    <w:rsid w:val="00187097"/>
    <w:rsid w:val="00187289"/>
    <w:rsid w:val="00187434"/>
    <w:rsid w:val="00187A27"/>
    <w:rsid w:val="00187C2F"/>
    <w:rsid w:val="00187EE3"/>
    <w:rsid w:val="00187F61"/>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58D"/>
    <w:rsid w:val="00193A61"/>
    <w:rsid w:val="001944CB"/>
    <w:rsid w:val="00194546"/>
    <w:rsid w:val="00194813"/>
    <w:rsid w:val="00194820"/>
    <w:rsid w:val="00194D22"/>
    <w:rsid w:val="00194F70"/>
    <w:rsid w:val="0019508B"/>
    <w:rsid w:val="001956BB"/>
    <w:rsid w:val="00195A23"/>
    <w:rsid w:val="00195AC8"/>
    <w:rsid w:val="00195AC9"/>
    <w:rsid w:val="00195DC5"/>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42F"/>
    <w:rsid w:val="001A0629"/>
    <w:rsid w:val="001A0973"/>
    <w:rsid w:val="001A0BF9"/>
    <w:rsid w:val="001A11AE"/>
    <w:rsid w:val="001A1769"/>
    <w:rsid w:val="001A17B1"/>
    <w:rsid w:val="001A184B"/>
    <w:rsid w:val="001A18F3"/>
    <w:rsid w:val="001A19AE"/>
    <w:rsid w:val="001A1A0D"/>
    <w:rsid w:val="001A1E2A"/>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A96"/>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53D"/>
    <w:rsid w:val="001B260E"/>
    <w:rsid w:val="001B2815"/>
    <w:rsid w:val="001B294F"/>
    <w:rsid w:val="001B2DA1"/>
    <w:rsid w:val="001B2EC8"/>
    <w:rsid w:val="001B2F50"/>
    <w:rsid w:val="001B2F81"/>
    <w:rsid w:val="001B3096"/>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4E5"/>
    <w:rsid w:val="001B75F9"/>
    <w:rsid w:val="001B778F"/>
    <w:rsid w:val="001B77FA"/>
    <w:rsid w:val="001B797E"/>
    <w:rsid w:val="001B79BF"/>
    <w:rsid w:val="001B7A4E"/>
    <w:rsid w:val="001B7AD4"/>
    <w:rsid w:val="001B7BE7"/>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B2C"/>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622"/>
    <w:rsid w:val="001C7BEA"/>
    <w:rsid w:val="001C7F50"/>
    <w:rsid w:val="001C7F58"/>
    <w:rsid w:val="001C7F6B"/>
    <w:rsid w:val="001D0186"/>
    <w:rsid w:val="001D028B"/>
    <w:rsid w:val="001D05B0"/>
    <w:rsid w:val="001D0969"/>
    <w:rsid w:val="001D0AFA"/>
    <w:rsid w:val="001D0D46"/>
    <w:rsid w:val="001D10DB"/>
    <w:rsid w:val="001D1182"/>
    <w:rsid w:val="001D11CA"/>
    <w:rsid w:val="001D1208"/>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68A"/>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C2C"/>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0A1"/>
    <w:rsid w:val="001F010B"/>
    <w:rsid w:val="001F01FC"/>
    <w:rsid w:val="001F0224"/>
    <w:rsid w:val="001F0240"/>
    <w:rsid w:val="001F09FC"/>
    <w:rsid w:val="001F0A4C"/>
    <w:rsid w:val="001F0E75"/>
    <w:rsid w:val="001F0FA8"/>
    <w:rsid w:val="001F0FCE"/>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6B4"/>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232"/>
    <w:rsid w:val="002004B8"/>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229"/>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5B1"/>
    <w:rsid w:val="0020468A"/>
    <w:rsid w:val="002049FA"/>
    <w:rsid w:val="00204EBE"/>
    <w:rsid w:val="00204EE8"/>
    <w:rsid w:val="002053FA"/>
    <w:rsid w:val="00205478"/>
    <w:rsid w:val="0020558D"/>
    <w:rsid w:val="00205C1A"/>
    <w:rsid w:val="00205FF6"/>
    <w:rsid w:val="00206103"/>
    <w:rsid w:val="0020611C"/>
    <w:rsid w:val="0020634C"/>
    <w:rsid w:val="0020649B"/>
    <w:rsid w:val="00206839"/>
    <w:rsid w:val="00206DA5"/>
    <w:rsid w:val="00206F06"/>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12F"/>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2B"/>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801"/>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0F33"/>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4D1F"/>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A63"/>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9"/>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5B"/>
    <w:rsid w:val="00262ED0"/>
    <w:rsid w:val="00263001"/>
    <w:rsid w:val="0026308B"/>
    <w:rsid w:val="00263248"/>
    <w:rsid w:val="00263355"/>
    <w:rsid w:val="002634C3"/>
    <w:rsid w:val="00263D44"/>
    <w:rsid w:val="00263DBA"/>
    <w:rsid w:val="0026441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0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FE8"/>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4D1"/>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E02"/>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B14"/>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0C"/>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81D"/>
    <w:rsid w:val="002B2AC0"/>
    <w:rsid w:val="002B2EF8"/>
    <w:rsid w:val="002B2FA6"/>
    <w:rsid w:val="002B30C7"/>
    <w:rsid w:val="002B3231"/>
    <w:rsid w:val="002B34A8"/>
    <w:rsid w:val="002B34FB"/>
    <w:rsid w:val="002B38C1"/>
    <w:rsid w:val="002B474B"/>
    <w:rsid w:val="002B4E00"/>
    <w:rsid w:val="002B5106"/>
    <w:rsid w:val="002B5119"/>
    <w:rsid w:val="002B531D"/>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E1"/>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E1E"/>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98F"/>
    <w:rsid w:val="002D0AA0"/>
    <w:rsid w:val="002D0AAB"/>
    <w:rsid w:val="002D0AD3"/>
    <w:rsid w:val="002D0C6F"/>
    <w:rsid w:val="002D0DC3"/>
    <w:rsid w:val="002D1083"/>
    <w:rsid w:val="002D11B1"/>
    <w:rsid w:val="002D11E1"/>
    <w:rsid w:val="002D1F53"/>
    <w:rsid w:val="002D20CB"/>
    <w:rsid w:val="002D213A"/>
    <w:rsid w:val="002D2261"/>
    <w:rsid w:val="002D2288"/>
    <w:rsid w:val="002D230A"/>
    <w:rsid w:val="002D2505"/>
    <w:rsid w:val="002D27A9"/>
    <w:rsid w:val="002D2A77"/>
    <w:rsid w:val="002D2B19"/>
    <w:rsid w:val="002D2D4C"/>
    <w:rsid w:val="002D2EAA"/>
    <w:rsid w:val="002D313B"/>
    <w:rsid w:val="002D31FB"/>
    <w:rsid w:val="002D3332"/>
    <w:rsid w:val="002D357A"/>
    <w:rsid w:val="002D35A4"/>
    <w:rsid w:val="002D3682"/>
    <w:rsid w:val="002D38D8"/>
    <w:rsid w:val="002D3A2F"/>
    <w:rsid w:val="002D3A57"/>
    <w:rsid w:val="002D3ADD"/>
    <w:rsid w:val="002D3EC7"/>
    <w:rsid w:val="002D402A"/>
    <w:rsid w:val="002D405F"/>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005"/>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624"/>
    <w:rsid w:val="002F4878"/>
    <w:rsid w:val="002F48D4"/>
    <w:rsid w:val="002F4937"/>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CBF"/>
    <w:rsid w:val="002F7DBC"/>
    <w:rsid w:val="002F7ED0"/>
    <w:rsid w:val="003000CE"/>
    <w:rsid w:val="003006B6"/>
    <w:rsid w:val="003009B8"/>
    <w:rsid w:val="003009ED"/>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490"/>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470"/>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DAB"/>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E3"/>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5D9"/>
    <w:rsid w:val="003237A4"/>
    <w:rsid w:val="00323A5B"/>
    <w:rsid w:val="00323B0B"/>
    <w:rsid w:val="00323DBA"/>
    <w:rsid w:val="00324002"/>
    <w:rsid w:val="003240DC"/>
    <w:rsid w:val="003240FB"/>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5F"/>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B4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3CB"/>
    <w:rsid w:val="0033642D"/>
    <w:rsid w:val="0033688B"/>
    <w:rsid w:val="00336B46"/>
    <w:rsid w:val="00336B7B"/>
    <w:rsid w:val="00336C35"/>
    <w:rsid w:val="00336DFE"/>
    <w:rsid w:val="0033748D"/>
    <w:rsid w:val="003374DE"/>
    <w:rsid w:val="003376B5"/>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723"/>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3FD1"/>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F55"/>
    <w:rsid w:val="00351100"/>
    <w:rsid w:val="003512C2"/>
    <w:rsid w:val="0035174E"/>
    <w:rsid w:val="0035175B"/>
    <w:rsid w:val="00351813"/>
    <w:rsid w:val="00351A46"/>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CEE"/>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7FE"/>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82E"/>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6744F"/>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B3D"/>
    <w:rsid w:val="00372C2A"/>
    <w:rsid w:val="00372D23"/>
    <w:rsid w:val="00372D64"/>
    <w:rsid w:val="00372FAB"/>
    <w:rsid w:val="00373079"/>
    <w:rsid w:val="003731CF"/>
    <w:rsid w:val="00373383"/>
    <w:rsid w:val="00373469"/>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DB"/>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A98"/>
    <w:rsid w:val="00391BE9"/>
    <w:rsid w:val="00391D99"/>
    <w:rsid w:val="00392021"/>
    <w:rsid w:val="0039203B"/>
    <w:rsid w:val="00392119"/>
    <w:rsid w:val="003923E8"/>
    <w:rsid w:val="0039269C"/>
    <w:rsid w:val="00392B8C"/>
    <w:rsid w:val="0039315E"/>
    <w:rsid w:val="003931B9"/>
    <w:rsid w:val="003934E2"/>
    <w:rsid w:val="00393B4E"/>
    <w:rsid w:val="00393B5F"/>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741"/>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1F"/>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09"/>
    <w:rsid w:val="003B0D16"/>
    <w:rsid w:val="003B0D80"/>
    <w:rsid w:val="003B11CE"/>
    <w:rsid w:val="003B1583"/>
    <w:rsid w:val="003B15B2"/>
    <w:rsid w:val="003B15EB"/>
    <w:rsid w:val="003B19BE"/>
    <w:rsid w:val="003B19EA"/>
    <w:rsid w:val="003B1EC0"/>
    <w:rsid w:val="003B1F04"/>
    <w:rsid w:val="003B22A8"/>
    <w:rsid w:val="003B232F"/>
    <w:rsid w:val="003B24DD"/>
    <w:rsid w:val="003B2760"/>
    <w:rsid w:val="003B2852"/>
    <w:rsid w:val="003B29F3"/>
    <w:rsid w:val="003B2A50"/>
    <w:rsid w:val="003B2AE3"/>
    <w:rsid w:val="003B2C3D"/>
    <w:rsid w:val="003B2ECC"/>
    <w:rsid w:val="003B3075"/>
    <w:rsid w:val="003B3101"/>
    <w:rsid w:val="003B3495"/>
    <w:rsid w:val="003B376F"/>
    <w:rsid w:val="003B39F3"/>
    <w:rsid w:val="003B3A12"/>
    <w:rsid w:val="003B3EF1"/>
    <w:rsid w:val="003B4094"/>
    <w:rsid w:val="003B4164"/>
    <w:rsid w:val="003B43F1"/>
    <w:rsid w:val="003B44A5"/>
    <w:rsid w:val="003B46F2"/>
    <w:rsid w:val="003B4703"/>
    <w:rsid w:val="003B4856"/>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960"/>
    <w:rsid w:val="003B6BAE"/>
    <w:rsid w:val="003B6D0A"/>
    <w:rsid w:val="003B6DD3"/>
    <w:rsid w:val="003B7439"/>
    <w:rsid w:val="003B758F"/>
    <w:rsid w:val="003B775E"/>
    <w:rsid w:val="003B7E72"/>
    <w:rsid w:val="003B7EAF"/>
    <w:rsid w:val="003C01E6"/>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59E"/>
    <w:rsid w:val="003C37C0"/>
    <w:rsid w:val="003C3B8D"/>
    <w:rsid w:val="003C3B8F"/>
    <w:rsid w:val="003C3BCC"/>
    <w:rsid w:val="003C3DFF"/>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44B"/>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783"/>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632"/>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B9F"/>
    <w:rsid w:val="003F5EAE"/>
    <w:rsid w:val="003F614E"/>
    <w:rsid w:val="003F662F"/>
    <w:rsid w:val="003F6715"/>
    <w:rsid w:val="003F6994"/>
    <w:rsid w:val="003F6CD2"/>
    <w:rsid w:val="003F6DC8"/>
    <w:rsid w:val="003F6F1B"/>
    <w:rsid w:val="003F713D"/>
    <w:rsid w:val="003F71F8"/>
    <w:rsid w:val="003F732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2ACF"/>
    <w:rsid w:val="004033BF"/>
    <w:rsid w:val="004033ED"/>
    <w:rsid w:val="00403949"/>
    <w:rsid w:val="00403958"/>
    <w:rsid w:val="0040396A"/>
    <w:rsid w:val="00403B33"/>
    <w:rsid w:val="00403B3C"/>
    <w:rsid w:val="00403DF7"/>
    <w:rsid w:val="00404017"/>
    <w:rsid w:val="004041C5"/>
    <w:rsid w:val="004041F4"/>
    <w:rsid w:val="00404327"/>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5BC2"/>
    <w:rsid w:val="0040606B"/>
    <w:rsid w:val="0040607C"/>
    <w:rsid w:val="0040612B"/>
    <w:rsid w:val="004061AB"/>
    <w:rsid w:val="004063D6"/>
    <w:rsid w:val="0040648E"/>
    <w:rsid w:val="004064AE"/>
    <w:rsid w:val="004067BD"/>
    <w:rsid w:val="00406880"/>
    <w:rsid w:val="00406AC0"/>
    <w:rsid w:val="00406B89"/>
    <w:rsid w:val="00406F2E"/>
    <w:rsid w:val="00406FD3"/>
    <w:rsid w:val="004070A1"/>
    <w:rsid w:val="00407163"/>
    <w:rsid w:val="004071C4"/>
    <w:rsid w:val="00407500"/>
    <w:rsid w:val="00407596"/>
    <w:rsid w:val="004078FD"/>
    <w:rsid w:val="00407C94"/>
    <w:rsid w:val="00407CFB"/>
    <w:rsid w:val="00407DC9"/>
    <w:rsid w:val="00407DCF"/>
    <w:rsid w:val="00407ECC"/>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105"/>
    <w:rsid w:val="0041265A"/>
    <w:rsid w:val="004126C8"/>
    <w:rsid w:val="0041294A"/>
    <w:rsid w:val="00412B72"/>
    <w:rsid w:val="00412B7D"/>
    <w:rsid w:val="00412BD8"/>
    <w:rsid w:val="004130DA"/>
    <w:rsid w:val="00413419"/>
    <w:rsid w:val="00413556"/>
    <w:rsid w:val="00413876"/>
    <w:rsid w:val="00413A4F"/>
    <w:rsid w:val="00413B93"/>
    <w:rsid w:val="00413E98"/>
    <w:rsid w:val="0041419E"/>
    <w:rsid w:val="0041450E"/>
    <w:rsid w:val="0041454A"/>
    <w:rsid w:val="00414C28"/>
    <w:rsid w:val="00414C86"/>
    <w:rsid w:val="00414D44"/>
    <w:rsid w:val="00414FCB"/>
    <w:rsid w:val="00415003"/>
    <w:rsid w:val="00415554"/>
    <w:rsid w:val="004156A0"/>
    <w:rsid w:val="004158CA"/>
    <w:rsid w:val="00415A07"/>
    <w:rsid w:val="00415A1E"/>
    <w:rsid w:val="00415A48"/>
    <w:rsid w:val="00415C4A"/>
    <w:rsid w:val="00415CCE"/>
    <w:rsid w:val="00415D4B"/>
    <w:rsid w:val="00415EB6"/>
    <w:rsid w:val="00415EEC"/>
    <w:rsid w:val="004161D7"/>
    <w:rsid w:val="004161DB"/>
    <w:rsid w:val="0041621A"/>
    <w:rsid w:val="004164E6"/>
    <w:rsid w:val="004167A6"/>
    <w:rsid w:val="004167EA"/>
    <w:rsid w:val="004168DB"/>
    <w:rsid w:val="004169E8"/>
    <w:rsid w:val="00416A43"/>
    <w:rsid w:val="00416A7F"/>
    <w:rsid w:val="00416DCC"/>
    <w:rsid w:val="00416EE5"/>
    <w:rsid w:val="00416F90"/>
    <w:rsid w:val="004171E3"/>
    <w:rsid w:val="0041730F"/>
    <w:rsid w:val="0041771F"/>
    <w:rsid w:val="00417736"/>
    <w:rsid w:val="00417897"/>
    <w:rsid w:val="0041791D"/>
    <w:rsid w:val="004179CF"/>
    <w:rsid w:val="00417CF2"/>
    <w:rsid w:val="00417E1A"/>
    <w:rsid w:val="004201B6"/>
    <w:rsid w:val="0042021F"/>
    <w:rsid w:val="004202BA"/>
    <w:rsid w:val="00420324"/>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A0E"/>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5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C72"/>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3B"/>
    <w:rsid w:val="004438B8"/>
    <w:rsid w:val="00443E2D"/>
    <w:rsid w:val="00443F31"/>
    <w:rsid w:val="004440B1"/>
    <w:rsid w:val="0044420F"/>
    <w:rsid w:val="0044433C"/>
    <w:rsid w:val="004448BA"/>
    <w:rsid w:val="004448C4"/>
    <w:rsid w:val="00444949"/>
    <w:rsid w:val="00444A90"/>
    <w:rsid w:val="00444A99"/>
    <w:rsid w:val="00444DF6"/>
    <w:rsid w:val="0044511F"/>
    <w:rsid w:val="004451AF"/>
    <w:rsid w:val="004458AA"/>
    <w:rsid w:val="004459BE"/>
    <w:rsid w:val="00445B43"/>
    <w:rsid w:val="00445EA2"/>
    <w:rsid w:val="00445F65"/>
    <w:rsid w:val="00446398"/>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4A"/>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9E4"/>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970"/>
    <w:rsid w:val="00457B19"/>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4F1"/>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1C"/>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CDB"/>
    <w:rsid w:val="00466D3F"/>
    <w:rsid w:val="00466D62"/>
    <w:rsid w:val="00466E9B"/>
    <w:rsid w:val="004673E0"/>
    <w:rsid w:val="0046742B"/>
    <w:rsid w:val="004675D0"/>
    <w:rsid w:val="004677D5"/>
    <w:rsid w:val="004678BF"/>
    <w:rsid w:val="00467AAF"/>
    <w:rsid w:val="00467AD2"/>
    <w:rsid w:val="00467B05"/>
    <w:rsid w:val="00470B67"/>
    <w:rsid w:val="00470D83"/>
    <w:rsid w:val="00470F44"/>
    <w:rsid w:val="004710C0"/>
    <w:rsid w:val="0047121B"/>
    <w:rsid w:val="00471377"/>
    <w:rsid w:val="004713F0"/>
    <w:rsid w:val="00471731"/>
    <w:rsid w:val="004718E6"/>
    <w:rsid w:val="00471998"/>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449"/>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1D0"/>
    <w:rsid w:val="00485245"/>
    <w:rsid w:val="00485303"/>
    <w:rsid w:val="00485391"/>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688"/>
    <w:rsid w:val="00492709"/>
    <w:rsid w:val="0049289E"/>
    <w:rsid w:val="004928AB"/>
    <w:rsid w:val="00492A7F"/>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AC2"/>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4F1"/>
    <w:rsid w:val="004B484D"/>
    <w:rsid w:val="004B4E8C"/>
    <w:rsid w:val="004B4EDF"/>
    <w:rsid w:val="004B53B9"/>
    <w:rsid w:val="004B5733"/>
    <w:rsid w:val="004B58EE"/>
    <w:rsid w:val="004B5A09"/>
    <w:rsid w:val="004B5A87"/>
    <w:rsid w:val="004B5D27"/>
    <w:rsid w:val="004B5F0E"/>
    <w:rsid w:val="004B5F60"/>
    <w:rsid w:val="004B5FA6"/>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10"/>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BF8"/>
    <w:rsid w:val="004C3C3E"/>
    <w:rsid w:val="004C3CBF"/>
    <w:rsid w:val="004C3FE9"/>
    <w:rsid w:val="004C400F"/>
    <w:rsid w:val="004C4389"/>
    <w:rsid w:val="004C4527"/>
    <w:rsid w:val="004C4732"/>
    <w:rsid w:val="004C475D"/>
    <w:rsid w:val="004C49DB"/>
    <w:rsid w:val="004C4A1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0F9"/>
    <w:rsid w:val="004D0245"/>
    <w:rsid w:val="004D02E2"/>
    <w:rsid w:val="004D057E"/>
    <w:rsid w:val="004D0859"/>
    <w:rsid w:val="004D0883"/>
    <w:rsid w:val="004D0961"/>
    <w:rsid w:val="004D0963"/>
    <w:rsid w:val="004D0BDB"/>
    <w:rsid w:val="004D0FAD"/>
    <w:rsid w:val="004D0FD6"/>
    <w:rsid w:val="004D0FFA"/>
    <w:rsid w:val="004D1299"/>
    <w:rsid w:val="004D1521"/>
    <w:rsid w:val="004D15F7"/>
    <w:rsid w:val="004D1732"/>
    <w:rsid w:val="004D1853"/>
    <w:rsid w:val="004D18FD"/>
    <w:rsid w:val="004D1924"/>
    <w:rsid w:val="004D1C15"/>
    <w:rsid w:val="004D1E12"/>
    <w:rsid w:val="004D21BD"/>
    <w:rsid w:val="004D2346"/>
    <w:rsid w:val="004D29BF"/>
    <w:rsid w:val="004D2A56"/>
    <w:rsid w:val="004D2A61"/>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4ECC"/>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256"/>
    <w:rsid w:val="004E0554"/>
    <w:rsid w:val="004E0791"/>
    <w:rsid w:val="004E097A"/>
    <w:rsid w:val="004E09CD"/>
    <w:rsid w:val="004E0D34"/>
    <w:rsid w:val="004E2129"/>
    <w:rsid w:val="004E275F"/>
    <w:rsid w:val="004E27EC"/>
    <w:rsid w:val="004E2AE9"/>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1C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6F5F"/>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0E2B"/>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BAD"/>
    <w:rsid w:val="00504C66"/>
    <w:rsid w:val="00504CD9"/>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745"/>
    <w:rsid w:val="00512A70"/>
    <w:rsid w:val="00512A9F"/>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A6E"/>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CA0"/>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5DD"/>
    <w:rsid w:val="005347F8"/>
    <w:rsid w:val="005348DE"/>
    <w:rsid w:val="00534A0D"/>
    <w:rsid w:val="00534C08"/>
    <w:rsid w:val="00534C72"/>
    <w:rsid w:val="00535234"/>
    <w:rsid w:val="00535402"/>
    <w:rsid w:val="00535AE5"/>
    <w:rsid w:val="00535B3D"/>
    <w:rsid w:val="00535FD4"/>
    <w:rsid w:val="005360D4"/>
    <w:rsid w:val="0053651E"/>
    <w:rsid w:val="005366D5"/>
    <w:rsid w:val="0053676B"/>
    <w:rsid w:val="00536808"/>
    <w:rsid w:val="005368C6"/>
    <w:rsid w:val="005369D0"/>
    <w:rsid w:val="00536AA8"/>
    <w:rsid w:val="00536F53"/>
    <w:rsid w:val="0053713D"/>
    <w:rsid w:val="0053747F"/>
    <w:rsid w:val="005376AC"/>
    <w:rsid w:val="00537770"/>
    <w:rsid w:val="00537A06"/>
    <w:rsid w:val="00537A42"/>
    <w:rsid w:val="00537A58"/>
    <w:rsid w:val="00537AF1"/>
    <w:rsid w:val="00537B0B"/>
    <w:rsid w:val="00537BF1"/>
    <w:rsid w:val="00537C2B"/>
    <w:rsid w:val="00537CEB"/>
    <w:rsid w:val="0054002D"/>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1CF8"/>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B5"/>
    <w:rsid w:val="00551A4A"/>
    <w:rsid w:val="00551A78"/>
    <w:rsid w:val="00551D3D"/>
    <w:rsid w:val="00551E51"/>
    <w:rsid w:val="005520BB"/>
    <w:rsid w:val="005521E0"/>
    <w:rsid w:val="00552AEE"/>
    <w:rsid w:val="00552C89"/>
    <w:rsid w:val="00552E27"/>
    <w:rsid w:val="00552E3A"/>
    <w:rsid w:val="00552E7C"/>
    <w:rsid w:val="0055316D"/>
    <w:rsid w:val="00553440"/>
    <w:rsid w:val="00553491"/>
    <w:rsid w:val="005535D8"/>
    <w:rsid w:val="005535FD"/>
    <w:rsid w:val="00553793"/>
    <w:rsid w:val="00553A23"/>
    <w:rsid w:val="00553A6E"/>
    <w:rsid w:val="005545BB"/>
    <w:rsid w:val="00554779"/>
    <w:rsid w:val="00554932"/>
    <w:rsid w:val="00554A15"/>
    <w:rsid w:val="00554B89"/>
    <w:rsid w:val="00554D35"/>
    <w:rsid w:val="00554F74"/>
    <w:rsid w:val="005550E8"/>
    <w:rsid w:val="0055511E"/>
    <w:rsid w:val="00555144"/>
    <w:rsid w:val="00555371"/>
    <w:rsid w:val="005553D3"/>
    <w:rsid w:val="005553EF"/>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21"/>
    <w:rsid w:val="00557EF8"/>
    <w:rsid w:val="0056014A"/>
    <w:rsid w:val="00560412"/>
    <w:rsid w:val="00560510"/>
    <w:rsid w:val="0056065B"/>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F2"/>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79E"/>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4AB"/>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B0F"/>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90B"/>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23"/>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3D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14F"/>
    <w:rsid w:val="005A622A"/>
    <w:rsid w:val="005A648F"/>
    <w:rsid w:val="005A693F"/>
    <w:rsid w:val="005A694A"/>
    <w:rsid w:val="005A6963"/>
    <w:rsid w:val="005A6AD2"/>
    <w:rsid w:val="005A7113"/>
    <w:rsid w:val="005A7164"/>
    <w:rsid w:val="005A72FB"/>
    <w:rsid w:val="005A746A"/>
    <w:rsid w:val="005A74B4"/>
    <w:rsid w:val="005A759A"/>
    <w:rsid w:val="005A7E4B"/>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DEA"/>
    <w:rsid w:val="005B1E76"/>
    <w:rsid w:val="005B1F19"/>
    <w:rsid w:val="005B205F"/>
    <w:rsid w:val="005B21A8"/>
    <w:rsid w:val="005B2243"/>
    <w:rsid w:val="005B24EE"/>
    <w:rsid w:val="005B2778"/>
    <w:rsid w:val="005B27A8"/>
    <w:rsid w:val="005B2984"/>
    <w:rsid w:val="005B2D6F"/>
    <w:rsid w:val="005B2E51"/>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5DA4"/>
    <w:rsid w:val="005B60A3"/>
    <w:rsid w:val="005B63B7"/>
    <w:rsid w:val="005B6439"/>
    <w:rsid w:val="005B6C60"/>
    <w:rsid w:val="005B6EC8"/>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EF"/>
    <w:rsid w:val="005C0D2E"/>
    <w:rsid w:val="005C0DD7"/>
    <w:rsid w:val="005C1370"/>
    <w:rsid w:val="005C1B32"/>
    <w:rsid w:val="005C1D30"/>
    <w:rsid w:val="005C1F76"/>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C"/>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89"/>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3D68"/>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540"/>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B53"/>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BD"/>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9D6"/>
    <w:rsid w:val="005F0CC1"/>
    <w:rsid w:val="005F0DE3"/>
    <w:rsid w:val="005F0E70"/>
    <w:rsid w:val="005F0EA8"/>
    <w:rsid w:val="005F0ED2"/>
    <w:rsid w:val="005F0F67"/>
    <w:rsid w:val="005F1003"/>
    <w:rsid w:val="005F10EA"/>
    <w:rsid w:val="005F13AA"/>
    <w:rsid w:val="005F14C2"/>
    <w:rsid w:val="005F1539"/>
    <w:rsid w:val="005F1567"/>
    <w:rsid w:val="005F1BD0"/>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2B"/>
    <w:rsid w:val="005F5242"/>
    <w:rsid w:val="005F5282"/>
    <w:rsid w:val="005F54FB"/>
    <w:rsid w:val="005F5A19"/>
    <w:rsid w:val="005F5B04"/>
    <w:rsid w:val="005F5B26"/>
    <w:rsid w:val="005F5C17"/>
    <w:rsid w:val="005F5D92"/>
    <w:rsid w:val="005F5F26"/>
    <w:rsid w:val="005F6177"/>
    <w:rsid w:val="005F619A"/>
    <w:rsid w:val="005F62E7"/>
    <w:rsid w:val="005F6511"/>
    <w:rsid w:val="005F6751"/>
    <w:rsid w:val="005F6820"/>
    <w:rsid w:val="005F6B2D"/>
    <w:rsid w:val="005F6CA1"/>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DD"/>
    <w:rsid w:val="00612484"/>
    <w:rsid w:val="006125AB"/>
    <w:rsid w:val="006126A4"/>
    <w:rsid w:val="006129BB"/>
    <w:rsid w:val="00612AA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1A"/>
    <w:rsid w:val="006149E9"/>
    <w:rsid w:val="0061502A"/>
    <w:rsid w:val="0061511D"/>
    <w:rsid w:val="006153D0"/>
    <w:rsid w:val="006154C5"/>
    <w:rsid w:val="006154E6"/>
    <w:rsid w:val="0061574E"/>
    <w:rsid w:val="00615A96"/>
    <w:rsid w:val="00615AF6"/>
    <w:rsid w:val="00615BDB"/>
    <w:rsid w:val="00615C44"/>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21"/>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3F29"/>
    <w:rsid w:val="006244DA"/>
    <w:rsid w:val="00624555"/>
    <w:rsid w:val="0062487B"/>
    <w:rsid w:val="006248A6"/>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7B2"/>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4FB"/>
    <w:rsid w:val="00640543"/>
    <w:rsid w:val="006405D5"/>
    <w:rsid w:val="00640D2A"/>
    <w:rsid w:val="00640F12"/>
    <w:rsid w:val="00641064"/>
    <w:rsid w:val="00641267"/>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BDC"/>
    <w:rsid w:val="00645E55"/>
    <w:rsid w:val="00645F38"/>
    <w:rsid w:val="00646153"/>
    <w:rsid w:val="006461E8"/>
    <w:rsid w:val="00646421"/>
    <w:rsid w:val="006464CF"/>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7EF"/>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CA6"/>
    <w:rsid w:val="00653D03"/>
    <w:rsid w:val="00653DE2"/>
    <w:rsid w:val="00653E51"/>
    <w:rsid w:val="00653EED"/>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A2E"/>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69F"/>
    <w:rsid w:val="00663852"/>
    <w:rsid w:val="00663958"/>
    <w:rsid w:val="00663C00"/>
    <w:rsid w:val="00664045"/>
    <w:rsid w:val="00664173"/>
    <w:rsid w:val="00664DE7"/>
    <w:rsid w:val="00664FD4"/>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55B"/>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6F"/>
    <w:rsid w:val="00673FAA"/>
    <w:rsid w:val="0067409A"/>
    <w:rsid w:val="00674607"/>
    <w:rsid w:val="006746D2"/>
    <w:rsid w:val="00674700"/>
    <w:rsid w:val="00674760"/>
    <w:rsid w:val="006747B5"/>
    <w:rsid w:val="0067481A"/>
    <w:rsid w:val="006749AA"/>
    <w:rsid w:val="00674D4D"/>
    <w:rsid w:val="00674EDD"/>
    <w:rsid w:val="00674F7A"/>
    <w:rsid w:val="00675018"/>
    <w:rsid w:val="0067510C"/>
    <w:rsid w:val="0067538D"/>
    <w:rsid w:val="0067555B"/>
    <w:rsid w:val="006757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895"/>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3E3"/>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BD"/>
    <w:rsid w:val="006947F0"/>
    <w:rsid w:val="00694964"/>
    <w:rsid w:val="00694A0D"/>
    <w:rsid w:val="00694B98"/>
    <w:rsid w:val="00694D08"/>
    <w:rsid w:val="00694DD0"/>
    <w:rsid w:val="0069529C"/>
    <w:rsid w:val="00695767"/>
    <w:rsid w:val="0069576C"/>
    <w:rsid w:val="006957B5"/>
    <w:rsid w:val="00695B06"/>
    <w:rsid w:val="00695B80"/>
    <w:rsid w:val="00695B9C"/>
    <w:rsid w:val="00695CCB"/>
    <w:rsid w:val="00695E7E"/>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5B0"/>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19B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5C9"/>
    <w:rsid w:val="006A37E3"/>
    <w:rsid w:val="006A3851"/>
    <w:rsid w:val="006A3F9B"/>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067"/>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4A9"/>
    <w:rsid w:val="006B2619"/>
    <w:rsid w:val="006B26B9"/>
    <w:rsid w:val="006B26C3"/>
    <w:rsid w:val="006B2ACB"/>
    <w:rsid w:val="006B2BDC"/>
    <w:rsid w:val="006B2C91"/>
    <w:rsid w:val="006B2EEA"/>
    <w:rsid w:val="006B3297"/>
    <w:rsid w:val="006B33D8"/>
    <w:rsid w:val="006B356D"/>
    <w:rsid w:val="006B36C1"/>
    <w:rsid w:val="006B37D2"/>
    <w:rsid w:val="006B386C"/>
    <w:rsid w:val="006B38DD"/>
    <w:rsid w:val="006B38E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095"/>
    <w:rsid w:val="006C02E6"/>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97"/>
    <w:rsid w:val="006C3ED0"/>
    <w:rsid w:val="006C4355"/>
    <w:rsid w:val="006C443B"/>
    <w:rsid w:val="006C4487"/>
    <w:rsid w:val="006C4581"/>
    <w:rsid w:val="006C45B1"/>
    <w:rsid w:val="006C4766"/>
    <w:rsid w:val="006C47A5"/>
    <w:rsid w:val="006C4842"/>
    <w:rsid w:val="006C4A39"/>
    <w:rsid w:val="006C4D23"/>
    <w:rsid w:val="006C531F"/>
    <w:rsid w:val="006C53B7"/>
    <w:rsid w:val="006C545F"/>
    <w:rsid w:val="006C5808"/>
    <w:rsid w:val="006C583E"/>
    <w:rsid w:val="006C5A7E"/>
    <w:rsid w:val="006C5ED5"/>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DF9"/>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1C2B"/>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424"/>
    <w:rsid w:val="006E452C"/>
    <w:rsid w:val="006E4CC3"/>
    <w:rsid w:val="006E50F8"/>
    <w:rsid w:val="006E5101"/>
    <w:rsid w:val="006E532F"/>
    <w:rsid w:val="006E5374"/>
    <w:rsid w:val="006E55E5"/>
    <w:rsid w:val="006E5757"/>
    <w:rsid w:val="006E590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E7D1C"/>
    <w:rsid w:val="006F08FE"/>
    <w:rsid w:val="006F094C"/>
    <w:rsid w:val="006F0950"/>
    <w:rsid w:val="006F09A5"/>
    <w:rsid w:val="006F0B3A"/>
    <w:rsid w:val="006F0BF8"/>
    <w:rsid w:val="006F0E2C"/>
    <w:rsid w:val="006F0FCF"/>
    <w:rsid w:val="006F104C"/>
    <w:rsid w:val="006F1548"/>
    <w:rsid w:val="006F164F"/>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88"/>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0C1"/>
    <w:rsid w:val="00705385"/>
    <w:rsid w:val="0070564D"/>
    <w:rsid w:val="007057E9"/>
    <w:rsid w:val="00705958"/>
    <w:rsid w:val="00705AAC"/>
    <w:rsid w:val="00705C55"/>
    <w:rsid w:val="00706500"/>
    <w:rsid w:val="00706B89"/>
    <w:rsid w:val="00706DFD"/>
    <w:rsid w:val="0070702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46C"/>
    <w:rsid w:val="007135C2"/>
    <w:rsid w:val="00713AE5"/>
    <w:rsid w:val="00713B2F"/>
    <w:rsid w:val="007140F6"/>
    <w:rsid w:val="007141F1"/>
    <w:rsid w:val="00714425"/>
    <w:rsid w:val="00714540"/>
    <w:rsid w:val="0071468F"/>
    <w:rsid w:val="00714818"/>
    <w:rsid w:val="007148F4"/>
    <w:rsid w:val="00714AE6"/>
    <w:rsid w:val="00714B11"/>
    <w:rsid w:val="00714B85"/>
    <w:rsid w:val="00714D21"/>
    <w:rsid w:val="00714EEA"/>
    <w:rsid w:val="00714FDB"/>
    <w:rsid w:val="007153AF"/>
    <w:rsid w:val="007153BF"/>
    <w:rsid w:val="00715842"/>
    <w:rsid w:val="00715BC5"/>
    <w:rsid w:val="00715E64"/>
    <w:rsid w:val="00715FAD"/>
    <w:rsid w:val="0071603E"/>
    <w:rsid w:val="0071605E"/>
    <w:rsid w:val="007167EB"/>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0CA3"/>
    <w:rsid w:val="007311D3"/>
    <w:rsid w:val="007312C3"/>
    <w:rsid w:val="00731304"/>
    <w:rsid w:val="00731647"/>
    <w:rsid w:val="007318AC"/>
    <w:rsid w:val="00731A9B"/>
    <w:rsid w:val="00731AC4"/>
    <w:rsid w:val="00731FE3"/>
    <w:rsid w:val="00732251"/>
    <w:rsid w:val="007323FF"/>
    <w:rsid w:val="007324E3"/>
    <w:rsid w:val="007325D6"/>
    <w:rsid w:val="007326E2"/>
    <w:rsid w:val="00732A90"/>
    <w:rsid w:val="00732EB7"/>
    <w:rsid w:val="00733219"/>
    <w:rsid w:val="0073339C"/>
    <w:rsid w:val="007333C0"/>
    <w:rsid w:val="00733502"/>
    <w:rsid w:val="0073368D"/>
    <w:rsid w:val="00733813"/>
    <w:rsid w:val="00733A5A"/>
    <w:rsid w:val="00733B16"/>
    <w:rsid w:val="00733E2C"/>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22"/>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B6"/>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3D7"/>
    <w:rsid w:val="0075260F"/>
    <w:rsid w:val="00752621"/>
    <w:rsid w:val="0075273C"/>
    <w:rsid w:val="00752F59"/>
    <w:rsid w:val="00753207"/>
    <w:rsid w:val="00753366"/>
    <w:rsid w:val="00753490"/>
    <w:rsid w:val="007535B5"/>
    <w:rsid w:val="007537A2"/>
    <w:rsid w:val="0075385E"/>
    <w:rsid w:val="00753988"/>
    <w:rsid w:val="00753A38"/>
    <w:rsid w:val="0075406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662"/>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AB2"/>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8AC"/>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B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C2F"/>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A3D"/>
    <w:rsid w:val="00795B36"/>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28A"/>
    <w:rsid w:val="007A2713"/>
    <w:rsid w:val="007A2ABB"/>
    <w:rsid w:val="007A2B55"/>
    <w:rsid w:val="007A2CDB"/>
    <w:rsid w:val="007A2E22"/>
    <w:rsid w:val="007A2E5E"/>
    <w:rsid w:val="007A2EC8"/>
    <w:rsid w:val="007A3072"/>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938"/>
    <w:rsid w:val="007A7A58"/>
    <w:rsid w:val="007A7B3E"/>
    <w:rsid w:val="007A7C69"/>
    <w:rsid w:val="007A7E16"/>
    <w:rsid w:val="007A7EB9"/>
    <w:rsid w:val="007B00A8"/>
    <w:rsid w:val="007B0284"/>
    <w:rsid w:val="007B0317"/>
    <w:rsid w:val="007B05DD"/>
    <w:rsid w:val="007B0648"/>
    <w:rsid w:val="007B093D"/>
    <w:rsid w:val="007B0955"/>
    <w:rsid w:val="007B09CE"/>
    <w:rsid w:val="007B0CA0"/>
    <w:rsid w:val="007B1332"/>
    <w:rsid w:val="007B1546"/>
    <w:rsid w:val="007B1549"/>
    <w:rsid w:val="007B161D"/>
    <w:rsid w:val="007B1890"/>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43E"/>
    <w:rsid w:val="007B4508"/>
    <w:rsid w:val="007B4606"/>
    <w:rsid w:val="007B4637"/>
    <w:rsid w:val="007B48A2"/>
    <w:rsid w:val="007B4ACB"/>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AC2"/>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797"/>
    <w:rsid w:val="007C1A01"/>
    <w:rsid w:val="007C1A2C"/>
    <w:rsid w:val="007C1CA9"/>
    <w:rsid w:val="007C2106"/>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B0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2EC"/>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DD5"/>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7C3"/>
    <w:rsid w:val="007D49CA"/>
    <w:rsid w:val="007D4B54"/>
    <w:rsid w:val="007D4C5E"/>
    <w:rsid w:val="007D4D47"/>
    <w:rsid w:val="007D4FE1"/>
    <w:rsid w:val="007D50AB"/>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B31"/>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5EBC"/>
    <w:rsid w:val="007E6015"/>
    <w:rsid w:val="007E60CD"/>
    <w:rsid w:val="007E60D2"/>
    <w:rsid w:val="007E6128"/>
    <w:rsid w:val="007E63FF"/>
    <w:rsid w:val="007E6474"/>
    <w:rsid w:val="007E668D"/>
    <w:rsid w:val="007E6888"/>
    <w:rsid w:val="007E696C"/>
    <w:rsid w:val="007E6C58"/>
    <w:rsid w:val="007E6E46"/>
    <w:rsid w:val="007E7384"/>
    <w:rsid w:val="007E7871"/>
    <w:rsid w:val="007E7D6A"/>
    <w:rsid w:val="007E7FE9"/>
    <w:rsid w:val="007F068D"/>
    <w:rsid w:val="007F079F"/>
    <w:rsid w:val="007F0A49"/>
    <w:rsid w:val="007F0BBE"/>
    <w:rsid w:val="007F0C56"/>
    <w:rsid w:val="007F0DEE"/>
    <w:rsid w:val="007F1026"/>
    <w:rsid w:val="007F1150"/>
    <w:rsid w:val="007F142B"/>
    <w:rsid w:val="007F14C7"/>
    <w:rsid w:val="007F1816"/>
    <w:rsid w:val="007F19B0"/>
    <w:rsid w:val="007F2143"/>
    <w:rsid w:val="007F25A2"/>
    <w:rsid w:val="007F2637"/>
    <w:rsid w:val="007F2896"/>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31"/>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2A"/>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793"/>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14"/>
    <w:rsid w:val="00812BF3"/>
    <w:rsid w:val="0081314C"/>
    <w:rsid w:val="00813793"/>
    <w:rsid w:val="0081384A"/>
    <w:rsid w:val="008138F8"/>
    <w:rsid w:val="00813932"/>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0C"/>
    <w:rsid w:val="00816569"/>
    <w:rsid w:val="0081664E"/>
    <w:rsid w:val="00816793"/>
    <w:rsid w:val="008168E2"/>
    <w:rsid w:val="008168F3"/>
    <w:rsid w:val="00817130"/>
    <w:rsid w:val="0081739E"/>
    <w:rsid w:val="00817658"/>
    <w:rsid w:val="0081778A"/>
    <w:rsid w:val="00817911"/>
    <w:rsid w:val="00817C08"/>
    <w:rsid w:val="00817D5D"/>
    <w:rsid w:val="00817EF6"/>
    <w:rsid w:val="00820447"/>
    <w:rsid w:val="008204DF"/>
    <w:rsid w:val="0082057D"/>
    <w:rsid w:val="008206BD"/>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6E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CB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DAB"/>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8C8"/>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751"/>
    <w:rsid w:val="00845A3D"/>
    <w:rsid w:val="00845F01"/>
    <w:rsid w:val="008461B6"/>
    <w:rsid w:val="00846315"/>
    <w:rsid w:val="00846322"/>
    <w:rsid w:val="008463D0"/>
    <w:rsid w:val="008465D4"/>
    <w:rsid w:val="00846DBD"/>
    <w:rsid w:val="008470D7"/>
    <w:rsid w:val="0084714B"/>
    <w:rsid w:val="00847201"/>
    <w:rsid w:val="00847225"/>
    <w:rsid w:val="0084771A"/>
    <w:rsid w:val="00847909"/>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9F7"/>
    <w:rsid w:val="00851BEE"/>
    <w:rsid w:val="008520BC"/>
    <w:rsid w:val="0085268F"/>
    <w:rsid w:val="00852758"/>
    <w:rsid w:val="00852AFC"/>
    <w:rsid w:val="00852BA3"/>
    <w:rsid w:val="00852D8D"/>
    <w:rsid w:val="00852E1A"/>
    <w:rsid w:val="00852F67"/>
    <w:rsid w:val="00852F7A"/>
    <w:rsid w:val="00852F85"/>
    <w:rsid w:val="0085309F"/>
    <w:rsid w:val="008530B3"/>
    <w:rsid w:val="008530C5"/>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6CF"/>
    <w:rsid w:val="0085678F"/>
    <w:rsid w:val="0085697D"/>
    <w:rsid w:val="00856D1F"/>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11B"/>
    <w:rsid w:val="0086553C"/>
    <w:rsid w:val="008655D3"/>
    <w:rsid w:val="008658C0"/>
    <w:rsid w:val="0086595D"/>
    <w:rsid w:val="00865C33"/>
    <w:rsid w:val="00865EA0"/>
    <w:rsid w:val="00865EFD"/>
    <w:rsid w:val="008667AB"/>
    <w:rsid w:val="008667DD"/>
    <w:rsid w:val="00866999"/>
    <w:rsid w:val="008669B0"/>
    <w:rsid w:val="00866A14"/>
    <w:rsid w:val="00866B35"/>
    <w:rsid w:val="00866EA5"/>
    <w:rsid w:val="008670DB"/>
    <w:rsid w:val="008678DD"/>
    <w:rsid w:val="00867B00"/>
    <w:rsid w:val="00867C69"/>
    <w:rsid w:val="00870358"/>
    <w:rsid w:val="008706DB"/>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04E"/>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055"/>
    <w:rsid w:val="0088119C"/>
    <w:rsid w:val="008811F4"/>
    <w:rsid w:val="008817C4"/>
    <w:rsid w:val="008817D3"/>
    <w:rsid w:val="0088194D"/>
    <w:rsid w:val="00881FF2"/>
    <w:rsid w:val="00882015"/>
    <w:rsid w:val="00882050"/>
    <w:rsid w:val="008823EE"/>
    <w:rsid w:val="008823F6"/>
    <w:rsid w:val="00882438"/>
    <w:rsid w:val="008824E0"/>
    <w:rsid w:val="0088278B"/>
    <w:rsid w:val="0088280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E7A"/>
    <w:rsid w:val="00884F6F"/>
    <w:rsid w:val="0088505B"/>
    <w:rsid w:val="008853BF"/>
    <w:rsid w:val="0088549C"/>
    <w:rsid w:val="008856AF"/>
    <w:rsid w:val="008856D9"/>
    <w:rsid w:val="008857A3"/>
    <w:rsid w:val="00885A27"/>
    <w:rsid w:val="00885AC3"/>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59C"/>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302"/>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570"/>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692B"/>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34E"/>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AFD"/>
    <w:rsid w:val="008C1B5C"/>
    <w:rsid w:val="008C1CB9"/>
    <w:rsid w:val="008C1E1C"/>
    <w:rsid w:val="008C1E53"/>
    <w:rsid w:val="008C1ED2"/>
    <w:rsid w:val="008C20FC"/>
    <w:rsid w:val="008C223F"/>
    <w:rsid w:val="008C241C"/>
    <w:rsid w:val="008C26B8"/>
    <w:rsid w:val="008C280A"/>
    <w:rsid w:val="008C296E"/>
    <w:rsid w:val="008C2996"/>
    <w:rsid w:val="008C2DD1"/>
    <w:rsid w:val="008C2E92"/>
    <w:rsid w:val="008C314F"/>
    <w:rsid w:val="008C3401"/>
    <w:rsid w:val="008C346D"/>
    <w:rsid w:val="008C352D"/>
    <w:rsid w:val="008C360F"/>
    <w:rsid w:val="008C3CE1"/>
    <w:rsid w:val="008C3D39"/>
    <w:rsid w:val="008C3E0B"/>
    <w:rsid w:val="008C40AE"/>
    <w:rsid w:val="008C41D3"/>
    <w:rsid w:val="008C4280"/>
    <w:rsid w:val="008C433B"/>
    <w:rsid w:val="008C43F5"/>
    <w:rsid w:val="008C4448"/>
    <w:rsid w:val="008C4604"/>
    <w:rsid w:val="008C46BC"/>
    <w:rsid w:val="008C4A2F"/>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86"/>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82A"/>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801"/>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6D1"/>
    <w:rsid w:val="008E688C"/>
    <w:rsid w:val="008E6A3C"/>
    <w:rsid w:val="008E6EBC"/>
    <w:rsid w:val="008E6FBE"/>
    <w:rsid w:val="008E726D"/>
    <w:rsid w:val="008E72D9"/>
    <w:rsid w:val="008E7436"/>
    <w:rsid w:val="008E7782"/>
    <w:rsid w:val="008E793F"/>
    <w:rsid w:val="008E796F"/>
    <w:rsid w:val="008E7B18"/>
    <w:rsid w:val="008E7C1A"/>
    <w:rsid w:val="008E7C45"/>
    <w:rsid w:val="008E7E65"/>
    <w:rsid w:val="008F0093"/>
    <w:rsid w:val="008F02DE"/>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486"/>
    <w:rsid w:val="008F561B"/>
    <w:rsid w:val="008F5A5C"/>
    <w:rsid w:val="008F5C07"/>
    <w:rsid w:val="008F5CC7"/>
    <w:rsid w:val="008F5E60"/>
    <w:rsid w:val="008F5F59"/>
    <w:rsid w:val="008F6024"/>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E9B"/>
    <w:rsid w:val="00900F4F"/>
    <w:rsid w:val="009013FD"/>
    <w:rsid w:val="009015A9"/>
    <w:rsid w:val="00901876"/>
    <w:rsid w:val="00901A6B"/>
    <w:rsid w:val="00901BCA"/>
    <w:rsid w:val="00901BD5"/>
    <w:rsid w:val="00901E84"/>
    <w:rsid w:val="00901FD8"/>
    <w:rsid w:val="009020DD"/>
    <w:rsid w:val="0090269D"/>
    <w:rsid w:val="009028AE"/>
    <w:rsid w:val="00902F34"/>
    <w:rsid w:val="00903024"/>
    <w:rsid w:val="009034FC"/>
    <w:rsid w:val="0090375A"/>
    <w:rsid w:val="00903C02"/>
    <w:rsid w:val="00903CBD"/>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A8D"/>
    <w:rsid w:val="00911CC6"/>
    <w:rsid w:val="00911DBF"/>
    <w:rsid w:val="00911E3A"/>
    <w:rsid w:val="00911F97"/>
    <w:rsid w:val="009121D1"/>
    <w:rsid w:val="00912412"/>
    <w:rsid w:val="009124B5"/>
    <w:rsid w:val="009125B8"/>
    <w:rsid w:val="00912994"/>
    <w:rsid w:val="009129C0"/>
    <w:rsid w:val="009129EC"/>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93"/>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9C7"/>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94C"/>
    <w:rsid w:val="00926A17"/>
    <w:rsid w:val="00926A4E"/>
    <w:rsid w:val="00926C46"/>
    <w:rsid w:val="009272C6"/>
    <w:rsid w:val="00927418"/>
    <w:rsid w:val="00927733"/>
    <w:rsid w:val="0092791E"/>
    <w:rsid w:val="00927C55"/>
    <w:rsid w:val="00927E2B"/>
    <w:rsid w:val="0093035A"/>
    <w:rsid w:val="00930483"/>
    <w:rsid w:val="00930650"/>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BB"/>
    <w:rsid w:val="009333DB"/>
    <w:rsid w:val="0093366E"/>
    <w:rsid w:val="00933B5F"/>
    <w:rsid w:val="00933BA1"/>
    <w:rsid w:val="00933BAC"/>
    <w:rsid w:val="00933C8C"/>
    <w:rsid w:val="00933CDE"/>
    <w:rsid w:val="00933DFA"/>
    <w:rsid w:val="009341DF"/>
    <w:rsid w:val="00934235"/>
    <w:rsid w:val="00934360"/>
    <w:rsid w:val="009343AC"/>
    <w:rsid w:val="009343CE"/>
    <w:rsid w:val="00934682"/>
    <w:rsid w:val="00934716"/>
    <w:rsid w:val="0093493A"/>
    <w:rsid w:val="009349E4"/>
    <w:rsid w:val="00934A93"/>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954"/>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8A5"/>
    <w:rsid w:val="00945B25"/>
    <w:rsid w:val="00945CED"/>
    <w:rsid w:val="00945F2C"/>
    <w:rsid w:val="0094614B"/>
    <w:rsid w:val="00946190"/>
    <w:rsid w:val="009461DD"/>
    <w:rsid w:val="00946669"/>
    <w:rsid w:val="00946BED"/>
    <w:rsid w:val="00946EFF"/>
    <w:rsid w:val="0094704D"/>
    <w:rsid w:val="0094718E"/>
    <w:rsid w:val="00947198"/>
    <w:rsid w:val="00947209"/>
    <w:rsid w:val="009477F0"/>
    <w:rsid w:val="0094784E"/>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0EC1"/>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716"/>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5F5"/>
    <w:rsid w:val="00973607"/>
    <w:rsid w:val="00973612"/>
    <w:rsid w:val="00973C57"/>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38D"/>
    <w:rsid w:val="009825E4"/>
    <w:rsid w:val="00982EB9"/>
    <w:rsid w:val="00983167"/>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163"/>
    <w:rsid w:val="00986572"/>
    <w:rsid w:val="00986948"/>
    <w:rsid w:val="0098698B"/>
    <w:rsid w:val="009869A7"/>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63"/>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131"/>
    <w:rsid w:val="009958DE"/>
    <w:rsid w:val="00995A67"/>
    <w:rsid w:val="00995BE6"/>
    <w:rsid w:val="00995C90"/>
    <w:rsid w:val="00995C94"/>
    <w:rsid w:val="00995CB1"/>
    <w:rsid w:val="00995CBC"/>
    <w:rsid w:val="00995D73"/>
    <w:rsid w:val="00995FDC"/>
    <w:rsid w:val="009962AC"/>
    <w:rsid w:val="009966DB"/>
    <w:rsid w:val="009968E0"/>
    <w:rsid w:val="00996AFE"/>
    <w:rsid w:val="00996B9D"/>
    <w:rsid w:val="009973FE"/>
    <w:rsid w:val="00997490"/>
    <w:rsid w:val="00997508"/>
    <w:rsid w:val="00997749"/>
    <w:rsid w:val="00997BD1"/>
    <w:rsid w:val="00997D3B"/>
    <w:rsid w:val="00997DBD"/>
    <w:rsid w:val="00997E3D"/>
    <w:rsid w:val="00997FC2"/>
    <w:rsid w:val="009A0482"/>
    <w:rsid w:val="009A0572"/>
    <w:rsid w:val="009A078C"/>
    <w:rsid w:val="009A0940"/>
    <w:rsid w:val="009A1240"/>
    <w:rsid w:val="009A13AD"/>
    <w:rsid w:val="009A17B5"/>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30C"/>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52E"/>
    <w:rsid w:val="009B472D"/>
    <w:rsid w:val="009B4855"/>
    <w:rsid w:val="009B4985"/>
    <w:rsid w:val="009B4B7A"/>
    <w:rsid w:val="009B502B"/>
    <w:rsid w:val="009B52B7"/>
    <w:rsid w:val="009B579E"/>
    <w:rsid w:val="009B5944"/>
    <w:rsid w:val="009B59DA"/>
    <w:rsid w:val="009B5AC8"/>
    <w:rsid w:val="009B5ACF"/>
    <w:rsid w:val="009B5B23"/>
    <w:rsid w:val="009B5B80"/>
    <w:rsid w:val="009B5D35"/>
    <w:rsid w:val="009B5DE8"/>
    <w:rsid w:val="009B5DF6"/>
    <w:rsid w:val="009B6050"/>
    <w:rsid w:val="009B648D"/>
    <w:rsid w:val="009B6729"/>
    <w:rsid w:val="009B698D"/>
    <w:rsid w:val="009B6CCC"/>
    <w:rsid w:val="009B6EB4"/>
    <w:rsid w:val="009B71C1"/>
    <w:rsid w:val="009B73F7"/>
    <w:rsid w:val="009B7458"/>
    <w:rsid w:val="009B7666"/>
    <w:rsid w:val="009B767B"/>
    <w:rsid w:val="009B769C"/>
    <w:rsid w:val="009B76EA"/>
    <w:rsid w:val="009B790F"/>
    <w:rsid w:val="009B7C2D"/>
    <w:rsid w:val="009B7C80"/>
    <w:rsid w:val="009B7C9F"/>
    <w:rsid w:val="009B7ED5"/>
    <w:rsid w:val="009C0056"/>
    <w:rsid w:val="009C0121"/>
    <w:rsid w:val="009C0254"/>
    <w:rsid w:val="009C04A7"/>
    <w:rsid w:val="009C0893"/>
    <w:rsid w:val="009C094C"/>
    <w:rsid w:val="009C0BFD"/>
    <w:rsid w:val="009C0DA7"/>
    <w:rsid w:val="009C139C"/>
    <w:rsid w:val="009C1406"/>
    <w:rsid w:val="009C160C"/>
    <w:rsid w:val="009C1E98"/>
    <w:rsid w:val="009C21F4"/>
    <w:rsid w:val="009C233A"/>
    <w:rsid w:val="009C237A"/>
    <w:rsid w:val="009C251E"/>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507"/>
    <w:rsid w:val="009D16F8"/>
    <w:rsid w:val="009D1B87"/>
    <w:rsid w:val="009D1D3E"/>
    <w:rsid w:val="009D1FA5"/>
    <w:rsid w:val="009D20FF"/>
    <w:rsid w:val="009D229F"/>
    <w:rsid w:val="009D2367"/>
    <w:rsid w:val="009D2450"/>
    <w:rsid w:val="009D2ABB"/>
    <w:rsid w:val="009D2E64"/>
    <w:rsid w:val="009D2F12"/>
    <w:rsid w:val="009D2F36"/>
    <w:rsid w:val="009D3236"/>
    <w:rsid w:val="009D32A2"/>
    <w:rsid w:val="009D3FE5"/>
    <w:rsid w:val="009D471B"/>
    <w:rsid w:val="009D48DF"/>
    <w:rsid w:val="009D4E28"/>
    <w:rsid w:val="009D4F80"/>
    <w:rsid w:val="009D505B"/>
    <w:rsid w:val="009D506E"/>
    <w:rsid w:val="009D5550"/>
    <w:rsid w:val="009D5612"/>
    <w:rsid w:val="009D5A36"/>
    <w:rsid w:val="009D5D1D"/>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849"/>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BF3"/>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3E0"/>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79"/>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CA1"/>
    <w:rsid w:val="00A02FE1"/>
    <w:rsid w:val="00A0312D"/>
    <w:rsid w:val="00A031C0"/>
    <w:rsid w:val="00A033E3"/>
    <w:rsid w:val="00A03638"/>
    <w:rsid w:val="00A0381C"/>
    <w:rsid w:val="00A0383B"/>
    <w:rsid w:val="00A03867"/>
    <w:rsid w:val="00A038E9"/>
    <w:rsid w:val="00A03A36"/>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A68"/>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42A"/>
    <w:rsid w:val="00A12736"/>
    <w:rsid w:val="00A1276C"/>
    <w:rsid w:val="00A12B00"/>
    <w:rsid w:val="00A12F00"/>
    <w:rsid w:val="00A132B6"/>
    <w:rsid w:val="00A133E8"/>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35F"/>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518"/>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3D13"/>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D47"/>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B96"/>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45E"/>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240"/>
    <w:rsid w:val="00A41394"/>
    <w:rsid w:val="00A416A1"/>
    <w:rsid w:val="00A41718"/>
    <w:rsid w:val="00A42031"/>
    <w:rsid w:val="00A42048"/>
    <w:rsid w:val="00A420DE"/>
    <w:rsid w:val="00A4240F"/>
    <w:rsid w:val="00A42934"/>
    <w:rsid w:val="00A42994"/>
    <w:rsid w:val="00A42A34"/>
    <w:rsid w:val="00A42D05"/>
    <w:rsid w:val="00A4305C"/>
    <w:rsid w:val="00A43215"/>
    <w:rsid w:val="00A4330C"/>
    <w:rsid w:val="00A4341F"/>
    <w:rsid w:val="00A434F5"/>
    <w:rsid w:val="00A43657"/>
    <w:rsid w:val="00A438A8"/>
    <w:rsid w:val="00A4393C"/>
    <w:rsid w:val="00A43EB6"/>
    <w:rsid w:val="00A44964"/>
    <w:rsid w:val="00A449BC"/>
    <w:rsid w:val="00A44B5C"/>
    <w:rsid w:val="00A44C2E"/>
    <w:rsid w:val="00A44DB4"/>
    <w:rsid w:val="00A453EA"/>
    <w:rsid w:val="00A45795"/>
    <w:rsid w:val="00A45A5F"/>
    <w:rsid w:val="00A45C54"/>
    <w:rsid w:val="00A464D0"/>
    <w:rsid w:val="00A464FF"/>
    <w:rsid w:val="00A46931"/>
    <w:rsid w:val="00A46943"/>
    <w:rsid w:val="00A46A04"/>
    <w:rsid w:val="00A46F81"/>
    <w:rsid w:val="00A47242"/>
    <w:rsid w:val="00A4725A"/>
    <w:rsid w:val="00A47435"/>
    <w:rsid w:val="00A47554"/>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96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04"/>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823"/>
    <w:rsid w:val="00A55913"/>
    <w:rsid w:val="00A55C47"/>
    <w:rsid w:val="00A55D54"/>
    <w:rsid w:val="00A56146"/>
    <w:rsid w:val="00A561BE"/>
    <w:rsid w:val="00A5628E"/>
    <w:rsid w:val="00A56371"/>
    <w:rsid w:val="00A567E9"/>
    <w:rsid w:val="00A56A8B"/>
    <w:rsid w:val="00A56CF2"/>
    <w:rsid w:val="00A571B3"/>
    <w:rsid w:val="00A5746B"/>
    <w:rsid w:val="00A57BD8"/>
    <w:rsid w:val="00A57DD3"/>
    <w:rsid w:val="00A57F03"/>
    <w:rsid w:val="00A57F3F"/>
    <w:rsid w:val="00A607A8"/>
    <w:rsid w:val="00A60AA8"/>
    <w:rsid w:val="00A60ABB"/>
    <w:rsid w:val="00A61306"/>
    <w:rsid w:val="00A614E0"/>
    <w:rsid w:val="00A61838"/>
    <w:rsid w:val="00A618E2"/>
    <w:rsid w:val="00A61952"/>
    <w:rsid w:val="00A61A20"/>
    <w:rsid w:val="00A61C80"/>
    <w:rsid w:val="00A61FA2"/>
    <w:rsid w:val="00A6210E"/>
    <w:rsid w:val="00A62662"/>
    <w:rsid w:val="00A6271C"/>
    <w:rsid w:val="00A62C2F"/>
    <w:rsid w:val="00A62D5E"/>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D7E"/>
    <w:rsid w:val="00A75035"/>
    <w:rsid w:val="00A75287"/>
    <w:rsid w:val="00A752F0"/>
    <w:rsid w:val="00A75387"/>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801"/>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35F"/>
    <w:rsid w:val="00A845DC"/>
    <w:rsid w:val="00A84884"/>
    <w:rsid w:val="00A84A1F"/>
    <w:rsid w:val="00A84E22"/>
    <w:rsid w:val="00A85964"/>
    <w:rsid w:val="00A859A7"/>
    <w:rsid w:val="00A85A1C"/>
    <w:rsid w:val="00A86057"/>
    <w:rsid w:val="00A863A5"/>
    <w:rsid w:val="00A8647D"/>
    <w:rsid w:val="00A8669D"/>
    <w:rsid w:val="00A8682F"/>
    <w:rsid w:val="00A86C32"/>
    <w:rsid w:val="00A87010"/>
    <w:rsid w:val="00A87151"/>
    <w:rsid w:val="00A873B4"/>
    <w:rsid w:val="00A87646"/>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2ED7"/>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56B"/>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AAE"/>
    <w:rsid w:val="00AD0C50"/>
    <w:rsid w:val="00AD0CF0"/>
    <w:rsid w:val="00AD0E0D"/>
    <w:rsid w:val="00AD0E10"/>
    <w:rsid w:val="00AD1156"/>
    <w:rsid w:val="00AD1354"/>
    <w:rsid w:val="00AD15D1"/>
    <w:rsid w:val="00AD1783"/>
    <w:rsid w:val="00AD185E"/>
    <w:rsid w:val="00AD195C"/>
    <w:rsid w:val="00AD20AB"/>
    <w:rsid w:val="00AD2264"/>
    <w:rsid w:val="00AD28B4"/>
    <w:rsid w:val="00AD2926"/>
    <w:rsid w:val="00AD2A87"/>
    <w:rsid w:val="00AD2C01"/>
    <w:rsid w:val="00AD2DBD"/>
    <w:rsid w:val="00AD2E68"/>
    <w:rsid w:val="00AD2EA8"/>
    <w:rsid w:val="00AD2F42"/>
    <w:rsid w:val="00AD31F8"/>
    <w:rsid w:val="00AD3A86"/>
    <w:rsid w:val="00AD3F0E"/>
    <w:rsid w:val="00AD40D6"/>
    <w:rsid w:val="00AD4269"/>
    <w:rsid w:val="00AD4312"/>
    <w:rsid w:val="00AD4364"/>
    <w:rsid w:val="00AD43BC"/>
    <w:rsid w:val="00AD4645"/>
    <w:rsid w:val="00AD465F"/>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1B8"/>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B7E"/>
    <w:rsid w:val="00AE4E84"/>
    <w:rsid w:val="00AE5065"/>
    <w:rsid w:val="00AE5079"/>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3B"/>
    <w:rsid w:val="00AF0D9C"/>
    <w:rsid w:val="00AF10FE"/>
    <w:rsid w:val="00AF1384"/>
    <w:rsid w:val="00AF1689"/>
    <w:rsid w:val="00AF1916"/>
    <w:rsid w:val="00AF199D"/>
    <w:rsid w:val="00AF1F2E"/>
    <w:rsid w:val="00AF2158"/>
    <w:rsid w:val="00AF21D5"/>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194"/>
    <w:rsid w:val="00B016B6"/>
    <w:rsid w:val="00B01A1D"/>
    <w:rsid w:val="00B01EC0"/>
    <w:rsid w:val="00B0203F"/>
    <w:rsid w:val="00B02119"/>
    <w:rsid w:val="00B023A6"/>
    <w:rsid w:val="00B025F8"/>
    <w:rsid w:val="00B027A3"/>
    <w:rsid w:val="00B028BC"/>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C94"/>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4F5"/>
    <w:rsid w:val="00B25738"/>
    <w:rsid w:val="00B259AC"/>
    <w:rsid w:val="00B25BCE"/>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476"/>
    <w:rsid w:val="00B3464F"/>
    <w:rsid w:val="00B34691"/>
    <w:rsid w:val="00B348A7"/>
    <w:rsid w:val="00B349D3"/>
    <w:rsid w:val="00B34F07"/>
    <w:rsid w:val="00B3504C"/>
    <w:rsid w:val="00B350F7"/>
    <w:rsid w:val="00B352FC"/>
    <w:rsid w:val="00B3533F"/>
    <w:rsid w:val="00B35369"/>
    <w:rsid w:val="00B3549B"/>
    <w:rsid w:val="00B35565"/>
    <w:rsid w:val="00B363E6"/>
    <w:rsid w:val="00B366B5"/>
    <w:rsid w:val="00B368EE"/>
    <w:rsid w:val="00B36BCA"/>
    <w:rsid w:val="00B36E0E"/>
    <w:rsid w:val="00B36E7F"/>
    <w:rsid w:val="00B36F0A"/>
    <w:rsid w:val="00B36FC2"/>
    <w:rsid w:val="00B36FF9"/>
    <w:rsid w:val="00B371C6"/>
    <w:rsid w:val="00B372A9"/>
    <w:rsid w:val="00B37A6B"/>
    <w:rsid w:val="00B37A84"/>
    <w:rsid w:val="00B37ABD"/>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B6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83"/>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9B"/>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2F7A"/>
    <w:rsid w:val="00B6308D"/>
    <w:rsid w:val="00B632DE"/>
    <w:rsid w:val="00B6348F"/>
    <w:rsid w:val="00B634D6"/>
    <w:rsid w:val="00B635EE"/>
    <w:rsid w:val="00B6393A"/>
    <w:rsid w:val="00B63A3D"/>
    <w:rsid w:val="00B63EB2"/>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2DC6"/>
    <w:rsid w:val="00B73148"/>
    <w:rsid w:val="00B732B8"/>
    <w:rsid w:val="00B73418"/>
    <w:rsid w:val="00B7341C"/>
    <w:rsid w:val="00B73502"/>
    <w:rsid w:val="00B73719"/>
    <w:rsid w:val="00B73778"/>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951"/>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A43"/>
    <w:rsid w:val="00B84FFA"/>
    <w:rsid w:val="00B850D1"/>
    <w:rsid w:val="00B850D9"/>
    <w:rsid w:val="00B852CF"/>
    <w:rsid w:val="00B85470"/>
    <w:rsid w:val="00B85800"/>
    <w:rsid w:val="00B858A2"/>
    <w:rsid w:val="00B85942"/>
    <w:rsid w:val="00B85F45"/>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473"/>
    <w:rsid w:val="00B87607"/>
    <w:rsid w:val="00B87726"/>
    <w:rsid w:val="00B877AE"/>
    <w:rsid w:val="00B87800"/>
    <w:rsid w:val="00B878E5"/>
    <w:rsid w:val="00B87FC0"/>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DA5"/>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14"/>
    <w:rsid w:val="00BA0F24"/>
    <w:rsid w:val="00BA1057"/>
    <w:rsid w:val="00BA1075"/>
    <w:rsid w:val="00BA1434"/>
    <w:rsid w:val="00BA166E"/>
    <w:rsid w:val="00BA176B"/>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5F68"/>
    <w:rsid w:val="00BA62B4"/>
    <w:rsid w:val="00BA63F4"/>
    <w:rsid w:val="00BA64A2"/>
    <w:rsid w:val="00BA6500"/>
    <w:rsid w:val="00BA6542"/>
    <w:rsid w:val="00BA662B"/>
    <w:rsid w:val="00BA6A91"/>
    <w:rsid w:val="00BA70FC"/>
    <w:rsid w:val="00BA7122"/>
    <w:rsid w:val="00BA76D7"/>
    <w:rsid w:val="00BA77AA"/>
    <w:rsid w:val="00BA7C14"/>
    <w:rsid w:val="00BA7E33"/>
    <w:rsid w:val="00BB003B"/>
    <w:rsid w:val="00BB015A"/>
    <w:rsid w:val="00BB0216"/>
    <w:rsid w:val="00BB0529"/>
    <w:rsid w:val="00BB06EB"/>
    <w:rsid w:val="00BB0856"/>
    <w:rsid w:val="00BB097C"/>
    <w:rsid w:val="00BB0AA0"/>
    <w:rsid w:val="00BB0AAB"/>
    <w:rsid w:val="00BB0B8E"/>
    <w:rsid w:val="00BB0CB9"/>
    <w:rsid w:val="00BB105B"/>
    <w:rsid w:val="00BB10A0"/>
    <w:rsid w:val="00BB13A4"/>
    <w:rsid w:val="00BB1670"/>
    <w:rsid w:val="00BB1E0B"/>
    <w:rsid w:val="00BB2010"/>
    <w:rsid w:val="00BB20F3"/>
    <w:rsid w:val="00BB2353"/>
    <w:rsid w:val="00BB2402"/>
    <w:rsid w:val="00BB264A"/>
    <w:rsid w:val="00BB28BF"/>
    <w:rsid w:val="00BB29D0"/>
    <w:rsid w:val="00BB2D08"/>
    <w:rsid w:val="00BB2D90"/>
    <w:rsid w:val="00BB2DE8"/>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75"/>
    <w:rsid w:val="00BB5516"/>
    <w:rsid w:val="00BB5526"/>
    <w:rsid w:val="00BB5714"/>
    <w:rsid w:val="00BB57F8"/>
    <w:rsid w:val="00BB5835"/>
    <w:rsid w:val="00BB5842"/>
    <w:rsid w:val="00BB5843"/>
    <w:rsid w:val="00BB5EB4"/>
    <w:rsid w:val="00BB60B6"/>
    <w:rsid w:val="00BB6339"/>
    <w:rsid w:val="00BB6837"/>
    <w:rsid w:val="00BB6867"/>
    <w:rsid w:val="00BB6DAC"/>
    <w:rsid w:val="00BB6FDE"/>
    <w:rsid w:val="00BB70CE"/>
    <w:rsid w:val="00BB754E"/>
    <w:rsid w:val="00BB76C7"/>
    <w:rsid w:val="00BB76F9"/>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D33"/>
    <w:rsid w:val="00BC2E31"/>
    <w:rsid w:val="00BC32CB"/>
    <w:rsid w:val="00BC33F9"/>
    <w:rsid w:val="00BC361B"/>
    <w:rsid w:val="00BC3882"/>
    <w:rsid w:val="00BC3BA4"/>
    <w:rsid w:val="00BC3C36"/>
    <w:rsid w:val="00BC3E5F"/>
    <w:rsid w:val="00BC40CA"/>
    <w:rsid w:val="00BC40E5"/>
    <w:rsid w:val="00BC42C8"/>
    <w:rsid w:val="00BC446D"/>
    <w:rsid w:val="00BC45BF"/>
    <w:rsid w:val="00BC4796"/>
    <w:rsid w:val="00BC48A8"/>
    <w:rsid w:val="00BC4B63"/>
    <w:rsid w:val="00BC4ED1"/>
    <w:rsid w:val="00BC50DE"/>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C88"/>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B9D"/>
    <w:rsid w:val="00BE0CBF"/>
    <w:rsid w:val="00BE0D61"/>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0EA"/>
    <w:rsid w:val="00BE713E"/>
    <w:rsid w:val="00BE714C"/>
    <w:rsid w:val="00BE734B"/>
    <w:rsid w:val="00BE75AB"/>
    <w:rsid w:val="00BE79A6"/>
    <w:rsid w:val="00BE7D01"/>
    <w:rsid w:val="00BF024F"/>
    <w:rsid w:val="00BF0329"/>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29"/>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75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EEF"/>
    <w:rsid w:val="00C00FCC"/>
    <w:rsid w:val="00C01218"/>
    <w:rsid w:val="00C01221"/>
    <w:rsid w:val="00C013FB"/>
    <w:rsid w:val="00C0146B"/>
    <w:rsid w:val="00C01481"/>
    <w:rsid w:val="00C01523"/>
    <w:rsid w:val="00C01663"/>
    <w:rsid w:val="00C0167A"/>
    <w:rsid w:val="00C0175F"/>
    <w:rsid w:val="00C01985"/>
    <w:rsid w:val="00C01A39"/>
    <w:rsid w:val="00C01A60"/>
    <w:rsid w:val="00C01A83"/>
    <w:rsid w:val="00C01DC6"/>
    <w:rsid w:val="00C02118"/>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3D2E"/>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4D3"/>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0DE"/>
    <w:rsid w:val="00C16132"/>
    <w:rsid w:val="00C16401"/>
    <w:rsid w:val="00C16596"/>
    <w:rsid w:val="00C16726"/>
    <w:rsid w:val="00C16743"/>
    <w:rsid w:val="00C16952"/>
    <w:rsid w:val="00C169A5"/>
    <w:rsid w:val="00C16CA8"/>
    <w:rsid w:val="00C16CC5"/>
    <w:rsid w:val="00C16CC9"/>
    <w:rsid w:val="00C16D1D"/>
    <w:rsid w:val="00C170CF"/>
    <w:rsid w:val="00C1732B"/>
    <w:rsid w:val="00C17571"/>
    <w:rsid w:val="00C17579"/>
    <w:rsid w:val="00C178B1"/>
    <w:rsid w:val="00C17949"/>
    <w:rsid w:val="00C1796D"/>
    <w:rsid w:val="00C17A5D"/>
    <w:rsid w:val="00C17C25"/>
    <w:rsid w:val="00C17C3F"/>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868"/>
    <w:rsid w:val="00C23A30"/>
    <w:rsid w:val="00C23C77"/>
    <w:rsid w:val="00C240E7"/>
    <w:rsid w:val="00C243F8"/>
    <w:rsid w:val="00C2445A"/>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989"/>
    <w:rsid w:val="00C26A79"/>
    <w:rsid w:val="00C26B1D"/>
    <w:rsid w:val="00C26E1B"/>
    <w:rsid w:val="00C272D4"/>
    <w:rsid w:val="00C2737B"/>
    <w:rsid w:val="00C27422"/>
    <w:rsid w:val="00C274FC"/>
    <w:rsid w:val="00C279E4"/>
    <w:rsid w:val="00C27AA4"/>
    <w:rsid w:val="00C27ACC"/>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6BF"/>
    <w:rsid w:val="00C36719"/>
    <w:rsid w:val="00C36A68"/>
    <w:rsid w:val="00C36CB8"/>
    <w:rsid w:val="00C36D11"/>
    <w:rsid w:val="00C36EF6"/>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9A5"/>
    <w:rsid w:val="00C42BA1"/>
    <w:rsid w:val="00C42E7F"/>
    <w:rsid w:val="00C42FDC"/>
    <w:rsid w:val="00C430F1"/>
    <w:rsid w:val="00C432B9"/>
    <w:rsid w:val="00C433CA"/>
    <w:rsid w:val="00C438FE"/>
    <w:rsid w:val="00C43932"/>
    <w:rsid w:val="00C43A95"/>
    <w:rsid w:val="00C43E5D"/>
    <w:rsid w:val="00C43F52"/>
    <w:rsid w:val="00C44012"/>
    <w:rsid w:val="00C44716"/>
    <w:rsid w:val="00C44A9F"/>
    <w:rsid w:val="00C44BB8"/>
    <w:rsid w:val="00C4515A"/>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4FC"/>
    <w:rsid w:val="00C505EC"/>
    <w:rsid w:val="00C50612"/>
    <w:rsid w:val="00C50640"/>
    <w:rsid w:val="00C506D6"/>
    <w:rsid w:val="00C50BB4"/>
    <w:rsid w:val="00C50D97"/>
    <w:rsid w:val="00C50F6A"/>
    <w:rsid w:val="00C516CD"/>
    <w:rsid w:val="00C51765"/>
    <w:rsid w:val="00C51836"/>
    <w:rsid w:val="00C518B8"/>
    <w:rsid w:val="00C519E8"/>
    <w:rsid w:val="00C51BE7"/>
    <w:rsid w:val="00C51D43"/>
    <w:rsid w:val="00C522AB"/>
    <w:rsid w:val="00C522DA"/>
    <w:rsid w:val="00C5237E"/>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28A"/>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CFF"/>
    <w:rsid w:val="00C57FE7"/>
    <w:rsid w:val="00C601D9"/>
    <w:rsid w:val="00C60397"/>
    <w:rsid w:val="00C60534"/>
    <w:rsid w:val="00C60662"/>
    <w:rsid w:val="00C6082D"/>
    <w:rsid w:val="00C60A1F"/>
    <w:rsid w:val="00C60B4B"/>
    <w:rsid w:val="00C60E35"/>
    <w:rsid w:val="00C60EA1"/>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988"/>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03D"/>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0B"/>
    <w:rsid w:val="00C812B7"/>
    <w:rsid w:val="00C81361"/>
    <w:rsid w:val="00C81642"/>
    <w:rsid w:val="00C816DA"/>
    <w:rsid w:val="00C8175A"/>
    <w:rsid w:val="00C81824"/>
    <w:rsid w:val="00C8187B"/>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0F"/>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2A9"/>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1F4B"/>
    <w:rsid w:val="00CA2201"/>
    <w:rsid w:val="00CA2844"/>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335"/>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4F24"/>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6D2"/>
    <w:rsid w:val="00CB6A7F"/>
    <w:rsid w:val="00CB6C60"/>
    <w:rsid w:val="00CB6CDD"/>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9EC"/>
    <w:rsid w:val="00CC1B59"/>
    <w:rsid w:val="00CC1C6D"/>
    <w:rsid w:val="00CC2124"/>
    <w:rsid w:val="00CC219B"/>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B4F"/>
    <w:rsid w:val="00CC5F02"/>
    <w:rsid w:val="00CC5F6D"/>
    <w:rsid w:val="00CC65AF"/>
    <w:rsid w:val="00CC665B"/>
    <w:rsid w:val="00CC6AF8"/>
    <w:rsid w:val="00CC6F30"/>
    <w:rsid w:val="00CC6F6C"/>
    <w:rsid w:val="00CC6FF1"/>
    <w:rsid w:val="00CC7024"/>
    <w:rsid w:val="00CC7105"/>
    <w:rsid w:val="00CC77D3"/>
    <w:rsid w:val="00CC7825"/>
    <w:rsid w:val="00CC7832"/>
    <w:rsid w:val="00CC78CE"/>
    <w:rsid w:val="00CC7944"/>
    <w:rsid w:val="00CC7992"/>
    <w:rsid w:val="00CC7D08"/>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B80"/>
    <w:rsid w:val="00CD4CB5"/>
    <w:rsid w:val="00CD4D55"/>
    <w:rsid w:val="00CD5032"/>
    <w:rsid w:val="00CD56FD"/>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64F"/>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39A"/>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14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5B0"/>
    <w:rsid w:val="00CF18EE"/>
    <w:rsid w:val="00CF1915"/>
    <w:rsid w:val="00CF19C9"/>
    <w:rsid w:val="00CF19E3"/>
    <w:rsid w:val="00CF1B0D"/>
    <w:rsid w:val="00CF1F37"/>
    <w:rsid w:val="00CF2528"/>
    <w:rsid w:val="00CF27E0"/>
    <w:rsid w:val="00CF27F7"/>
    <w:rsid w:val="00CF27FE"/>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1F8"/>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14"/>
    <w:rsid w:val="00D0014C"/>
    <w:rsid w:val="00D00188"/>
    <w:rsid w:val="00D003BF"/>
    <w:rsid w:val="00D00602"/>
    <w:rsid w:val="00D008AA"/>
    <w:rsid w:val="00D009D9"/>
    <w:rsid w:val="00D012AA"/>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E38"/>
    <w:rsid w:val="00D0743E"/>
    <w:rsid w:val="00D0754D"/>
    <w:rsid w:val="00D077C7"/>
    <w:rsid w:val="00D07941"/>
    <w:rsid w:val="00D07D47"/>
    <w:rsid w:val="00D07E81"/>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8FE"/>
    <w:rsid w:val="00D12B95"/>
    <w:rsid w:val="00D12DA3"/>
    <w:rsid w:val="00D12FCC"/>
    <w:rsid w:val="00D12FFA"/>
    <w:rsid w:val="00D130C0"/>
    <w:rsid w:val="00D130E9"/>
    <w:rsid w:val="00D1316F"/>
    <w:rsid w:val="00D13248"/>
    <w:rsid w:val="00D132F4"/>
    <w:rsid w:val="00D13801"/>
    <w:rsid w:val="00D13868"/>
    <w:rsid w:val="00D139A2"/>
    <w:rsid w:val="00D13E42"/>
    <w:rsid w:val="00D14046"/>
    <w:rsid w:val="00D14114"/>
    <w:rsid w:val="00D142CC"/>
    <w:rsid w:val="00D14687"/>
    <w:rsid w:val="00D14741"/>
    <w:rsid w:val="00D14A6C"/>
    <w:rsid w:val="00D14BD5"/>
    <w:rsid w:val="00D14C0C"/>
    <w:rsid w:val="00D1539E"/>
    <w:rsid w:val="00D153D3"/>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50"/>
    <w:rsid w:val="00D172D5"/>
    <w:rsid w:val="00D17718"/>
    <w:rsid w:val="00D17A23"/>
    <w:rsid w:val="00D17BDE"/>
    <w:rsid w:val="00D17FB2"/>
    <w:rsid w:val="00D20105"/>
    <w:rsid w:val="00D20267"/>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6DF"/>
    <w:rsid w:val="00D238D8"/>
    <w:rsid w:val="00D23969"/>
    <w:rsid w:val="00D2397E"/>
    <w:rsid w:val="00D239C5"/>
    <w:rsid w:val="00D23BC4"/>
    <w:rsid w:val="00D23C65"/>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04B"/>
    <w:rsid w:val="00D30431"/>
    <w:rsid w:val="00D3049B"/>
    <w:rsid w:val="00D3051E"/>
    <w:rsid w:val="00D3081A"/>
    <w:rsid w:val="00D30B83"/>
    <w:rsid w:val="00D30EBE"/>
    <w:rsid w:val="00D30F71"/>
    <w:rsid w:val="00D313BF"/>
    <w:rsid w:val="00D31866"/>
    <w:rsid w:val="00D31960"/>
    <w:rsid w:val="00D31B98"/>
    <w:rsid w:val="00D31D04"/>
    <w:rsid w:val="00D31EBF"/>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41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1AE"/>
    <w:rsid w:val="00D45339"/>
    <w:rsid w:val="00D454DB"/>
    <w:rsid w:val="00D455E5"/>
    <w:rsid w:val="00D457F6"/>
    <w:rsid w:val="00D45942"/>
    <w:rsid w:val="00D45DC2"/>
    <w:rsid w:val="00D46391"/>
    <w:rsid w:val="00D4641A"/>
    <w:rsid w:val="00D46BBA"/>
    <w:rsid w:val="00D46BCB"/>
    <w:rsid w:val="00D46F55"/>
    <w:rsid w:val="00D474C3"/>
    <w:rsid w:val="00D4755F"/>
    <w:rsid w:val="00D47619"/>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6CF"/>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134"/>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0E"/>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A9D"/>
    <w:rsid w:val="00D65C46"/>
    <w:rsid w:val="00D66005"/>
    <w:rsid w:val="00D660B5"/>
    <w:rsid w:val="00D6625E"/>
    <w:rsid w:val="00D66528"/>
    <w:rsid w:val="00D6684A"/>
    <w:rsid w:val="00D66991"/>
    <w:rsid w:val="00D66A27"/>
    <w:rsid w:val="00D66AAC"/>
    <w:rsid w:val="00D66B13"/>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8C3"/>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3AB"/>
    <w:rsid w:val="00D866B0"/>
    <w:rsid w:val="00D866FA"/>
    <w:rsid w:val="00D86766"/>
    <w:rsid w:val="00D86A1E"/>
    <w:rsid w:val="00D86BBC"/>
    <w:rsid w:val="00D86CB4"/>
    <w:rsid w:val="00D86FC6"/>
    <w:rsid w:val="00D876A6"/>
    <w:rsid w:val="00D87796"/>
    <w:rsid w:val="00D878C7"/>
    <w:rsid w:val="00D87A1F"/>
    <w:rsid w:val="00D87B1D"/>
    <w:rsid w:val="00D87F9F"/>
    <w:rsid w:val="00D90017"/>
    <w:rsid w:val="00D900EE"/>
    <w:rsid w:val="00D90213"/>
    <w:rsid w:val="00D902DC"/>
    <w:rsid w:val="00D90381"/>
    <w:rsid w:val="00D903A4"/>
    <w:rsid w:val="00D903E3"/>
    <w:rsid w:val="00D90517"/>
    <w:rsid w:val="00D9053A"/>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DF4"/>
    <w:rsid w:val="00D92E96"/>
    <w:rsid w:val="00D93151"/>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6D"/>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5C5"/>
    <w:rsid w:val="00DA1903"/>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2D"/>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65D"/>
    <w:rsid w:val="00DB467B"/>
    <w:rsid w:val="00DB484F"/>
    <w:rsid w:val="00DB4867"/>
    <w:rsid w:val="00DB4872"/>
    <w:rsid w:val="00DB4EC0"/>
    <w:rsid w:val="00DB5476"/>
    <w:rsid w:val="00DB568D"/>
    <w:rsid w:val="00DB574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080"/>
    <w:rsid w:val="00DB7204"/>
    <w:rsid w:val="00DB722E"/>
    <w:rsid w:val="00DB7299"/>
    <w:rsid w:val="00DB7B61"/>
    <w:rsid w:val="00DB7D8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117"/>
    <w:rsid w:val="00DC2208"/>
    <w:rsid w:val="00DC22F2"/>
    <w:rsid w:val="00DC233A"/>
    <w:rsid w:val="00DC2384"/>
    <w:rsid w:val="00DC2408"/>
    <w:rsid w:val="00DC252F"/>
    <w:rsid w:val="00DC25B0"/>
    <w:rsid w:val="00DC25B3"/>
    <w:rsid w:val="00DC263C"/>
    <w:rsid w:val="00DC26FC"/>
    <w:rsid w:val="00DC296D"/>
    <w:rsid w:val="00DC2A45"/>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8A5"/>
    <w:rsid w:val="00DC793B"/>
    <w:rsid w:val="00DC79B5"/>
    <w:rsid w:val="00DC7A92"/>
    <w:rsid w:val="00DC7D83"/>
    <w:rsid w:val="00DC7F7C"/>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561"/>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021"/>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36"/>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8AC"/>
    <w:rsid w:val="00DF1C9F"/>
    <w:rsid w:val="00DF20E3"/>
    <w:rsid w:val="00DF212F"/>
    <w:rsid w:val="00DF239B"/>
    <w:rsid w:val="00DF2479"/>
    <w:rsid w:val="00DF2534"/>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24"/>
    <w:rsid w:val="00DF7E78"/>
    <w:rsid w:val="00DF7F4C"/>
    <w:rsid w:val="00E000C3"/>
    <w:rsid w:val="00E00324"/>
    <w:rsid w:val="00E0039C"/>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17D"/>
    <w:rsid w:val="00E14225"/>
    <w:rsid w:val="00E1446D"/>
    <w:rsid w:val="00E14760"/>
    <w:rsid w:val="00E149D0"/>
    <w:rsid w:val="00E14CF8"/>
    <w:rsid w:val="00E14D4E"/>
    <w:rsid w:val="00E14E07"/>
    <w:rsid w:val="00E14EF1"/>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2E"/>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0F"/>
    <w:rsid w:val="00E27126"/>
    <w:rsid w:val="00E27469"/>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C5"/>
    <w:rsid w:val="00E31DDE"/>
    <w:rsid w:val="00E3207E"/>
    <w:rsid w:val="00E32295"/>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2AC"/>
    <w:rsid w:val="00E34522"/>
    <w:rsid w:val="00E347D4"/>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A7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A0"/>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0DF"/>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68C1"/>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377"/>
    <w:rsid w:val="00E62439"/>
    <w:rsid w:val="00E62687"/>
    <w:rsid w:val="00E62813"/>
    <w:rsid w:val="00E62A83"/>
    <w:rsid w:val="00E62B4D"/>
    <w:rsid w:val="00E62C25"/>
    <w:rsid w:val="00E62C89"/>
    <w:rsid w:val="00E62CAD"/>
    <w:rsid w:val="00E62F6B"/>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10"/>
    <w:rsid w:val="00E715D3"/>
    <w:rsid w:val="00E71D05"/>
    <w:rsid w:val="00E71EF4"/>
    <w:rsid w:val="00E7216F"/>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B5"/>
    <w:rsid w:val="00E731E5"/>
    <w:rsid w:val="00E732FF"/>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575"/>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C80"/>
    <w:rsid w:val="00E83E9C"/>
    <w:rsid w:val="00E83F20"/>
    <w:rsid w:val="00E8402B"/>
    <w:rsid w:val="00E840D0"/>
    <w:rsid w:val="00E84201"/>
    <w:rsid w:val="00E84272"/>
    <w:rsid w:val="00E84274"/>
    <w:rsid w:val="00E842D2"/>
    <w:rsid w:val="00E842F5"/>
    <w:rsid w:val="00E84547"/>
    <w:rsid w:val="00E847E2"/>
    <w:rsid w:val="00E848CB"/>
    <w:rsid w:val="00E84A64"/>
    <w:rsid w:val="00E84B64"/>
    <w:rsid w:val="00E84BC9"/>
    <w:rsid w:val="00E84D0A"/>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971"/>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A7EB4"/>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E92"/>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1C62"/>
    <w:rsid w:val="00EC228D"/>
    <w:rsid w:val="00EC229C"/>
    <w:rsid w:val="00EC23DD"/>
    <w:rsid w:val="00EC2C78"/>
    <w:rsid w:val="00EC2D1B"/>
    <w:rsid w:val="00EC2D39"/>
    <w:rsid w:val="00EC2EC6"/>
    <w:rsid w:val="00EC2F33"/>
    <w:rsid w:val="00EC2FA9"/>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62"/>
    <w:rsid w:val="00EC5AE8"/>
    <w:rsid w:val="00EC5C76"/>
    <w:rsid w:val="00EC6055"/>
    <w:rsid w:val="00EC65AE"/>
    <w:rsid w:val="00EC66F0"/>
    <w:rsid w:val="00EC678F"/>
    <w:rsid w:val="00EC6820"/>
    <w:rsid w:val="00EC6AAC"/>
    <w:rsid w:val="00EC6B61"/>
    <w:rsid w:val="00EC6C54"/>
    <w:rsid w:val="00EC6E97"/>
    <w:rsid w:val="00EC6E9E"/>
    <w:rsid w:val="00EC6ED9"/>
    <w:rsid w:val="00EC70DE"/>
    <w:rsid w:val="00EC7188"/>
    <w:rsid w:val="00EC72D4"/>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48"/>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5C97"/>
    <w:rsid w:val="00ED62E1"/>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D7DCB"/>
    <w:rsid w:val="00EE0152"/>
    <w:rsid w:val="00EE0542"/>
    <w:rsid w:val="00EE0815"/>
    <w:rsid w:val="00EE0B19"/>
    <w:rsid w:val="00EE0B72"/>
    <w:rsid w:val="00EE0F04"/>
    <w:rsid w:val="00EE0F4D"/>
    <w:rsid w:val="00EE0FA1"/>
    <w:rsid w:val="00EE1124"/>
    <w:rsid w:val="00EE17C9"/>
    <w:rsid w:val="00EE187A"/>
    <w:rsid w:val="00EE1D72"/>
    <w:rsid w:val="00EE26E7"/>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70F"/>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9E"/>
    <w:rsid w:val="00EF43E1"/>
    <w:rsid w:val="00EF4872"/>
    <w:rsid w:val="00EF4A54"/>
    <w:rsid w:val="00EF4FAB"/>
    <w:rsid w:val="00EF4FBF"/>
    <w:rsid w:val="00EF51DD"/>
    <w:rsid w:val="00EF56B5"/>
    <w:rsid w:val="00EF56D9"/>
    <w:rsid w:val="00EF5763"/>
    <w:rsid w:val="00EF596F"/>
    <w:rsid w:val="00EF5B1E"/>
    <w:rsid w:val="00EF5B2E"/>
    <w:rsid w:val="00EF5D7F"/>
    <w:rsid w:val="00EF5E69"/>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712"/>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AE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431"/>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0DE"/>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9E7"/>
    <w:rsid w:val="00F27AA2"/>
    <w:rsid w:val="00F27AC7"/>
    <w:rsid w:val="00F30034"/>
    <w:rsid w:val="00F302C9"/>
    <w:rsid w:val="00F302CF"/>
    <w:rsid w:val="00F30395"/>
    <w:rsid w:val="00F304BF"/>
    <w:rsid w:val="00F308D7"/>
    <w:rsid w:val="00F30A69"/>
    <w:rsid w:val="00F30AC3"/>
    <w:rsid w:val="00F30B06"/>
    <w:rsid w:val="00F310C5"/>
    <w:rsid w:val="00F31256"/>
    <w:rsid w:val="00F31518"/>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931"/>
    <w:rsid w:val="00F3397B"/>
    <w:rsid w:val="00F33C64"/>
    <w:rsid w:val="00F33C6E"/>
    <w:rsid w:val="00F33E3D"/>
    <w:rsid w:val="00F3405B"/>
    <w:rsid w:val="00F34372"/>
    <w:rsid w:val="00F343B1"/>
    <w:rsid w:val="00F34462"/>
    <w:rsid w:val="00F345FA"/>
    <w:rsid w:val="00F34D39"/>
    <w:rsid w:val="00F34DEC"/>
    <w:rsid w:val="00F35241"/>
    <w:rsid w:val="00F35513"/>
    <w:rsid w:val="00F359F4"/>
    <w:rsid w:val="00F35BEF"/>
    <w:rsid w:val="00F35E10"/>
    <w:rsid w:val="00F35E96"/>
    <w:rsid w:val="00F36456"/>
    <w:rsid w:val="00F364E7"/>
    <w:rsid w:val="00F36742"/>
    <w:rsid w:val="00F367AB"/>
    <w:rsid w:val="00F36905"/>
    <w:rsid w:val="00F36980"/>
    <w:rsid w:val="00F36AE7"/>
    <w:rsid w:val="00F36D74"/>
    <w:rsid w:val="00F36D9F"/>
    <w:rsid w:val="00F36EB9"/>
    <w:rsid w:val="00F377C5"/>
    <w:rsid w:val="00F37811"/>
    <w:rsid w:val="00F400BB"/>
    <w:rsid w:val="00F400DD"/>
    <w:rsid w:val="00F4027A"/>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49A"/>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4C6"/>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210"/>
    <w:rsid w:val="00F5123F"/>
    <w:rsid w:val="00F51393"/>
    <w:rsid w:val="00F513CC"/>
    <w:rsid w:val="00F51505"/>
    <w:rsid w:val="00F51621"/>
    <w:rsid w:val="00F51742"/>
    <w:rsid w:val="00F51BCE"/>
    <w:rsid w:val="00F51BF4"/>
    <w:rsid w:val="00F51E85"/>
    <w:rsid w:val="00F521AF"/>
    <w:rsid w:val="00F523F5"/>
    <w:rsid w:val="00F52407"/>
    <w:rsid w:val="00F527DD"/>
    <w:rsid w:val="00F52AC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C85"/>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7A2"/>
    <w:rsid w:val="00F61810"/>
    <w:rsid w:val="00F618E9"/>
    <w:rsid w:val="00F6191E"/>
    <w:rsid w:val="00F61FFF"/>
    <w:rsid w:val="00F6208A"/>
    <w:rsid w:val="00F6249D"/>
    <w:rsid w:val="00F625CD"/>
    <w:rsid w:val="00F625EB"/>
    <w:rsid w:val="00F62618"/>
    <w:rsid w:val="00F6288A"/>
    <w:rsid w:val="00F6296B"/>
    <w:rsid w:val="00F62E86"/>
    <w:rsid w:val="00F63205"/>
    <w:rsid w:val="00F632A8"/>
    <w:rsid w:val="00F633E2"/>
    <w:rsid w:val="00F6357D"/>
    <w:rsid w:val="00F636BD"/>
    <w:rsid w:val="00F636D4"/>
    <w:rsid w:val="00F639EE"/>
    <w:rsid w:val="00F63CDA"/>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294"/>
    <w:rsid w:val="00F66577"/>
    <w:rsid w:val="00F6670E"/>
    <w:rsid w:val="00F66784"/>
    <w:rsid w:val="00F667FF"/>
    <w:rsid w:val="00F66B9B"/>
    <w:rsid w:val="00F66E65"/>
    <w:rsid w:val="00F66ECA"/>
    <w:rsid w:val="00F66FBD"/>
    <w:rsid w:val="00F670E4"/>
    <w:rsid w:val="00F6711E"/>
    <w:rsid w:val="00F67524"/>
    <w:rsid w:val="00F67569"/>
    <w:rsid w:val="00F6756E"/>
    <w:rsid w:val="00F678C9"/>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1A"/>
    <w:rsid w:val="00F71ABB"/>
    <w:rsid w:val="00F71B5A"/>
    <w:rsid w:val="00F71C26"/>
    <w:rsid w:val="00F71C39"/>
    <w:rsid w:val="00F71D15"/>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34"/>
    <w:rsid w:val="00F74BB2"/>
    <w:rsid w:val="00F74FB2"/>
    <w:rsid w:val="00F750E5"/>
    <w:rsid w:val="00F753F5"/>
    <w:rsid w:val="00F75612"/>
    <w:rsid w:val="00F7566C"/>
    <w:rsid w:val="00F756B5"/>
    <w:rsid w:val="00F7595B"/>
    <w:rsid w:val="00F759E9"/>
    <w:rsid w:val="00F75B02"/>
    <w:rsid w:val="00F75D1A"/>
    <w:rsid w:val="00F75E72"/>
    <w:rsid w:val="00F75EA2"/>
    <w:rsid w:val="00F761B5"/>
    <w:rsid w:val="00F76275"/>
    <w:rsid w:val="00F7663A"/>
    <w:rsid w:val="00F76A5A"/>
    <w:rsid w:val="00F76BC9"/>
    <w:rsid w:val="00F76C79"/>
    <w:rsid w:val="00F7701C"/>
    <w:rsid w:val="00F77066"/>
    <w:rsid w:val="00F77163"/>
    <w:rsid w:val="00F77356"/>
    <w:rsid w:val="00F774F4"/>
    <w:rsid w:val="00F775AA"/>
    <w:rsid w:val="00F776F4"/>
    <w:rsid w:val="00F77879"/>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1E"/>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D9"/>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60"/>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E9B"/>
    <w:rsid w:val="00F94F31"/>
    <w:rsid w:val="00F94F99"/>
    <w:rsid w:val="00F9525D"/>
    <w:rsid w:val="00F95B1E"/>
    <w:rsid w:val="00F95C5D"/>
    <w:rsid w:val="00F95D04"/>
    <w:rsid w:val="00F95E94"/>
    <w:rsid w:val="00F95EDD"/>
    <w:rsid w:val="00F960C2"/>
    <w:rsid w:val="00F9611A"/>
    <w:rsid w:val="00F963E9"/>
    <w:rsid w:val="00F9640C"/>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9FB"/>
    <w:rsid w:val="00FA6B0D"/>
    <w:rsid w:val="00FA6B6A"/>
    <w:rsid w:val="00FA6C85"/>
    <w:rsid w:val="00FA6DDC"/>
    <w:rsid w:val="00FA6E14"/>
    <w:rsid w:val="00FA6F35"/>
    <w:rsid w:val="00FA6F4F"/>
    <w:rsid w:val="00FA7008"/>
    <w:rsid w:val="00FA7357"/>
    <w:rsid w:val="00FA739C"/>
    <w:rsid w:val="00FA7463"/>
    <w:rsid w:val="00FA74D3"/>
    <w:rsid w:val="00FA7BB4"/>
    <w:rsid w:val="00FA7C68"/>
    <w:rsid w:val="00FA7CC5"/>
    <w:rsid w:val="00FB0363"/>
    <w:rsid w:val="00FB0467"/>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4FD9"/>
    <w:rsid w:val="00FB5116"/>
    <w:rsid w:val="00FB5180"/>
    <w:rsid w:val="00FB530A"/>
    <w:rsid w:val="00FB53C8"/>
    <w:rsid w:val="00FB53D1"/>
    <w:rsid w:val="00FB552C"/>
    <w:rsid w:val="00FB55F9"/>
    <w:rsid w:val="00FB59AB"/>
    <w:rsid w:val="00FB5D05"/>
    <w:rsid w:val="00FB5DF1"/>
    <w:rsid w:val="00FB601B"/>
    <w:rsid w:val="00FB6116"/>
    <w:rsid w:val="00FB647B"/>
    <w:rsid w:val="00FB6492"/>
    <w:rsid w:val="00FB65B8"/>
    <w:rsid w:val="00FB6909"/>
    <w:rsid w:val="00FB69E0"/>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1BD4"/>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A2A"/>
    <w:rsid w:val="00FC4B6D"/>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8D1"/>
    <w:rsid w:val="00FD2908"/>
    <w:rsid w:val="00FD29DE"/>
    <w:rsid w:val="00FD2A48"/>
    <w:rsid w:val="00FD2A81"/>
    <w:rsid w:val="00FD2B1F"/>
    <w:rsid w:val="00FD2C2A"/>
    <w:rsid w:val="00FD2CFC"/>
    <w:rsid w:val="00FD2DD2"/>
    <w:rsid w:val="00FD34EC"/>
    <w:rsid w:val="00FD370D"/>
    <w:rsid w:val="00FD3B28"/>
    <w:rsid w:val="00FD3B55"/>
    <w:rsid w:val="00FD416F"/>
    <w:rsid w:val="00FD437B"/>
    <w:rsid w:val="00FD49D3"/>
    <w:rsid w:val="00FD4BB3"/>
    <w:rsid w:val="00FD4EF4"/>
    <w:rsid w:val="00FD4EF6"/>
    <w:rsid w:val="00FD52A6"/>
    <w:rsid w:val="00FD53D9"/>
    <w:rsid w:val="00FD54B9"/>
    <w:rsid w:val="00FD54BA"/>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08"/>
    <w:rsid w:val="00FD7579"/>
    <w:rsid w:val="00FD7DD9"/>
    <w:rsid w:val="00FD7EDF"/>
    <w:rsid w:val="00FD7F74"/>
    <w:rsid w:val="00FE040A"/>
    <w:rsid w:val="00FE048C"/>
    <w:rsid w:val="00FE05B4"/>
    <w:rsid w:val="00FE07E6"/>
    <w:rsid w:val="00FE0A42"/>
    <w:rsid w:val="00FE0C19"/>
    <w:rsid w:val="00FE0C3D"/>
    <w:rsid w:val="00FE0DBF"/>
    <w:rsid w:val="00FE0E64"/>
    <w:rsid w:val="00FE0FF9"/>
    <w:rsid w:val="00FE1252"/>
    <w:rsid w:val="00FE1350"/>
    <w:rsid w:val="00FE1449"/>
    <w:rsid w:val="00FE1499"/>
    <w:rsid w:val="00FE14A9"/>
    <w:rsid w:val="00FE16DB"/>
    <w:rsid w:val="00FE1704"/>
    <w:rsid w:val="00FE1894"/>
    <w:rsid w:val="00FE18C3"/>
    <w:rsid w:val="00FE1C57"/>
    <w:rsid w:val="00FE228C"/>
    <w:rsid w:val="00FE23AA"/>
    <w:rsid w:val="00FE2571"/>
    <w:rsid w:val="00FE262E"/>
    <w:rsid w:val="00FE26B2"/>
    <w:rsid w:val="00FE2F5B"/>
    <w:rsid w:val="00FE2F92"/>
    <w:rsid w:val="00FE2FD1"/>
    <w:rsid w:val="00FE307A"/>
    <w:rsid w:val="00FE3104"/>
    <w:rsid w:val="00FE329F"/>
    <w:rsid w:val="00FE3521"/>
    <w:rsid w:val="00FE35B8"/>
    <w:rsid w:val="00FE35C0"/>
    <w:rsid w:val="00FE362A"/>
    <w:rsid w:val="00FE3640"/>
    <w:rsid w:val="00FE394F"/>
    <w:rsid w:val="00FE3A0B"/>
    <w:rsid w:val="00FE3B96"/>
    <w:rsid w:val="00FE3CA9"/>
    <w:rsid w:val="00FE40BD"/>
    <w:rsid w:val="00FE425A"/>
    <w:rsid w:val="00FE425C"/>
    <w:rsid w:val="00FE43BD"/>
    <w:rsid w:val="00FE46F1"/>
    <w:rsid w:val="00FE4743"/>
    <w:rsid w:val="00FE4993"/>
    <w:rsid w:val="00FE4A71"/>
    <w:rsid w:val="00FE4E22"/>
    <w:rsid w:val="00FE4E4B"/>
    <w:rsid w:val="00FE4F17"/>
    <w:rsid w:val="00FE4F3A"/>
    <w:rsid w:val="00FE5017"/>
    <w:rsid w:val="00FE5044"/>
    <w:rsid w:val="00FE5062"/>
    <w:rsid w:val="00FE50C7"/>
    <w:rsid w:val="00FE518E"/>
    <w:rsid w:val="00FE52D0"/>
    <w:rsid w:val="00FE5332"/>
    <w:rsid w:val="00FE5407"/>
    <w:rsid w:val="00FE5469"/>
    <w:rsid w:val="00FE54DE"/>
    <w:rsid w:val="00FE5906"/>
    <w:rsid w:val="00FE59E2"/>
    <w:rsid w:val="00FE5C6A"/>
    <w:rsid w:val="00FE6497"/>
    <w:rsid w:val="00FE65F0"/>
    <w:rsid w:val="00FE663A"/>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276"/>
    <w:rsid w:val="00FF1534"/>
    <w:rsid w:val="00FF1558"/>
    <w:rsid w:val="00FF157E"/>
    <w:rsid w:val="00FF1671"/>
    <w:rsid w:val="00FF168D"/>
    <w:rsid w:val="00FF19A4"/>
    <w:rsid w:val="00FF1CA6"/>
    <w:rsid w:val="00FF221A"/>
    <w:rsid w:val="00FF2374"/>
    <w:rsid w:val="00FF23EA"/>
    <w:rsid w:val="00FF244E"/>
    <w:rsid w:val="00FF2A1F"/>
    <w:rsid w:val="00FF2A45"/>
    <w:rsid w:val="00FF2EAD"/>
    <w:rsid w:val="00FF2EB9"/>
    <w:rsid w:val="00FF2F50"/>
    <w:rsid w:val="00FF303B"/>
    <w:rsid w:val="00FF31E4"/>
    <w:rsid w:val="00FF34C0"/>
    <w:rsid w:val="00FF34DD"/>
    <w:rsid w:val="00FF37B8"/>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3139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0711"/>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50046"/>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1C1AB9"/>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232CB"/>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1F6"/>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57A21"/>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1D4625"/>
    <w:rsid w:val="0A265C5E"/>
    <w:rsid w:val="0A3A062B"/>
    <w:rsid w:val="0A3C576A"/>
    <w:rsid w:val="0A3F2D2D"/>
    <w:rsid w:val="0A47596A"/>
    <w:rsid w:val="0A4B4694"/>
    <w:rsid w:val="0A4F006D"/>
    <w:rsid w:val="0A4F6AAC"/>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023FF"/>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37F25"/>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5725"/>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AF76F0"/>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A17A1"/>
    <w:rsid w:val="0D327924"/>
    <w:rsid w:val="0D385411"/>
    <w:rsid w:val="0D5235A5"/>
    <w:rsid w:val="0D5D1B45"/>
    <w:rsid w:val="0D6151A4"/>
    <w:rsid w:val="0D6712AB"/>
    <w:rsid w:val="0D6924B4"/>
    <w:rsid w:val="0D6D7CC3"/>
    <w:rsid w:val="0D7C633D"/>
    <w:rsid w:val="0D7D5968"/>
    <w:rsid w:val="0D7E7590"/>
    <w:rsid w:val="0D8107A5"/>
    <w:rsid w:val="0D8952C8"/>
    <w:rsid w:val="0D8B3047"/>
    <w:rsid w:val="0D902AA1"/>
    <w:rsid w:val="0D950038"/>
    <w:rsid w:val="0D9547D8"/>
    <w:rsid w:val="0DA153AA"/>
    <w:rsid w:val="0DA21DB4"/>
    <w:rsid w:val="0DB14B01"/>
    <w:rsid w:val="0DB42335"/>
    <w:rsid w:val="0DB50586"/>
    <w:rsid w:val="0DBB0266"/>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75922"/>
    <w:rsid w:val="0E594261"/>
    <w:rsid w:val="0E5B15B0"/>
    <w:rsid w:val="0E5C74E8"/>
    <w:rsid w:val="0E626314"/>
    <w:rsid w:val="0E70754B"/>
    <w:rsid w:val="0E753626"/>
    <w:rsid w:val="0E771E58"/>
    <w:rsid w:val="0E796DFA"/>
    <w:rsid w:val="0E7A52BE"/>
    <w:rsid w:val="0E7B1820"/>
    <w:rsid w:val="0E7B61FB"/>
    <w:rsid w:val="0E7F1C04"/>
    <w:rsid w:val="0E7F2502"/>
    <w:rsid w:val="0E8055F4"/>
    <w:rsid w:val="0E961603"/>
    <w:rsid w:val="0E983633"/>
    <w:rsid w:val="0EA05CB7"/>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545D8"/>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3D2F1E"/>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02016"/>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60175"/>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B6BED"/>
    <w:rsid w:val="189D5CB0"/>
    <w:rsid w:val="18A43227"/>
    <w:rsid w:val="18A518FF"/>
    <w:rsid w:val="18A574B1"/>
    <w:rsid w:val="18B542B4"/>
    <w:rsid w:val="18BD53ED"/>
    <w:rsid w:val="18C94AD3"/>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41605"/>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0F0870"/>
    <w:rsid w:val="1B10534B"/>
    <w:rsid w:val="1B134104"/>
    <w:rsid w:val="1B186A7C"/>
    <w:rsid w:val="1B1926CB"/>
    <w:rsid w:val="1B265FC9"/>
    <w:rsid w:val="1B3A63E1"/>
    <w:rsid w:val="1B3B44BF"/>
    <w:rsid w:val="1B3F232C"/>
    <w:rsid w:val="1B435219"/>
    <w:rsid w:val="1B55429F"/>
    <w:rsid w:val="1B5C4B10"/>
    <w:rsid w:val="1B6B6632"/>
    <w:rsid w:val="1B7D6CAD"/>
    <w:rsid w:val="1B7E43A7"/>
    <w:rsid w:val="1B937AC4"/>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555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D7C30"/>
    <w:rsid w:val="1DBF1E64"/>
    <w:rsid w:val="1DC1491C"/>
    <w:rsid w:val="1DC46CA3"/>
    <w:rsid w:val="1DCC31D5"/>
    <w:rsid w:val="1DD16DAA"/>
    <w:rsid w:val="1DD60645"/>
    <w:rsid w:val="1DE071F3"/>
    <w:rsid w:val="1DE72FD3"/>
    <w:rsid w:val="1DF25E52"/>
    <w:rsid w:val="1DF40A6A"/>
    <w:rsid w:val="1DF559F7"/>
    <w:rsid w:val="1DF62D17"/>
    <w:rsid w:val="1DFD34C1"/>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875CE6"/>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0FF3AAE"/>
    <w:rsid w:val="2103608A"/>
    <w:rsid w:val="210F68A1"/>
    <w:rsid w:val="211B33DF"/>
    <w:rsid w:val="211D790C"/>
    <w:rsid w:val="2120090B"/>
    <w:rsid w:val="212720E3"/>
    <w:rsid w:val="212815C7"/>
    <w:rsid w:val="212A2ADC"/>
    <w:rsid w:val="212B1845"/>
    <w:rsid w:val="212C40DA"/>
    <w:rsid w:val="212D0011"/>
    <w:rsid w:val="212E53BC"/>
    <w:rsid w:val="21304188"/>
    <w:rsid w:val="213B5D42"/>
    <w:rsid w:val="213D76B7"/>
    <w:rsid w:val="213D7BA2"/>
    <w:rsid w:val="213F7E48"/>
    <w:rsid w:val="2143692E"/>
    <w:rsid w:val="21452AE2"/>
    <w:rsid w:val="2148417B"/>
    <w:rsid w:val="214D15D4"/>
    <w:rsid w:val="21553ADF"/>
    <w:rsid w:val="21580349"/>
    <w:rsid w:val="215F24F2"/>
    <w:rsid w:val="21633F9B"/>
    <w:rsid w:val="21641AC3"/>
    <w:rsid w:val="216C6B87"/>
    <w:rsid w:val="2175003E"/>
    <w:rsid w:val="217A6BD0"/>
    <w:rsid w:val="217A71B3"/>
    <w:rsid w:val="218414ED"/>
    <w:rsid w:val="218C21E1"/>
    <w:rsid w:val="218F158A"/>
    <w:rsid w:val="21927FFF"/>
    <w:rsid w:val="219354AA"/>
    <w:rsid w:val="2196164B"/>
    <w:rsid w:val="2196788C"/>
    <w:rsid w:val="21B34081"/>
    <w:rsid w:val="21B76CF4"/>
    <w:rsid w:val="21BC401D"/>
    <w:rsid w:val="21BE61E3"/>
    <w:rsid w:val="21BF1C5A"/>
    <w:rsid w:val="21C61433"/>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678E3"/>
    <w:rsid w:val="22583396"/>
    <w:rsid w:val="22663911"/>
    <w:rsid w:val="22677532"/>
    <w:rsid w:val="226B7889"/>
    <w:rsid w:val="226D0C21"/>
    <w:rsid w:val="226F2BB2"/>
    <w:rsid w:val="22721973"/>
    <w:rsid w:val="22721E20"/>
    <w:rsid w:val="227F7168"/>
    <w:rsid w:val="22882272"/>
    <w:rsid w:val="229C146B"/>
    <w:rsid w:val="229F5B62"/>
    <w:rsid w:val="22A576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3161"/>
    <w:rsid w:val="24754CB4"/>
    <w:rsid w:val="24766F09"/>
    <w:rsid w:val="247A0B6D"/>
    <w:rsid w:val="247E026A"/>
    <w:rsid w:val="24821C44"/>
    <w:rsid w:val="24822A2F"/>
    <w:rsid w:val="248542FB"/>
    <w:rsid w:val="24855C16"/>
    <w:rsid w:val="248B587E"/>
    <w:rsid w:val="248D1D37"/>
    <w:rsid w:val="24965CCD"/>
    <w:rsid w:val="249C1D1C"/>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801ED"/>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A073E"/>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14C84"/>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74D0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DA635E"/>
    <w:rsid w:val="2AE020A3"/>
    <w:rsid w:val="2AF012D3"/>
    <w:rsid w:val="2AFA2135"/>
    <w:rsid w:val="2AFA5225"/>
    <w:rsid w:val="2B08119A"/>
    <w:rsid w:val="2B085178"/>
    <w:rsid w:val="2B0B1C38"/>
    <w:rsid w:val="2B227650"/>
    <w:rsid w:val="2B265158"/>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B7734"/>
    <w:rsid w:val="2E205229"/>
    <w:rsid w:val="2E2D1D61"/>
    <w:rsid w:val="2E353422"/>
    <w:rsid w:val="2E380991"/>
    <w:rsid w:val="2E3C6173"/>
    <w:rsid w:val="2E4241BC"/>
    <w:rsid w:val="2E5024D8"/>
    <w:rsid w:val="2E55304D"/>
    <w:rsid w:val="2E5868F0"/>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A8579E"/>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B09AB"/>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032FC"/>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2021C"/>
    <w:rsid w:val="334324D3"/>
    <w:rsid w:val="334A28B5"/>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46DD3"/>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4773EA"/>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34080"/>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7386F"/>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4695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55FAB"/>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DE31DB"/>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44F22"/>
    <w:rsid w:val="39F96E2B"/>
    <w:rsid w:val="39FA1CF1"/>
    <w:rsid w:val="3A001D3B"/>
    <w:rsid w:val="3A016BF0"/>
    <w:rsid w:val="3A0C1916"/>
    <w:rsid w:val="3A191E0E"/>
    <w:rsid w:val="3A1976E0"/>
    <w:rsid w:val="3A1C597D"/>
    <w:rsid w:val="3A1C71BF"/>
    <w:rsid w:val="3A2C3BA6"/>
    <w:rsid w:val="3A3539DC"/>
    <w:rsid w:val="3A374711"/>
    <w:rsid w:val="3A3D4D53"/>
    <w:rsid w:val="3A3E5A7D"/>
    <w:rsid w:val="3A415021"/>
    <w:rsid w:val="3A4C45A1"/>
    <w:rsid w:val="3A577ADC"/>
    <w:rsid w:val="3A5914F9"/>
    <w:rsid w:val="3A5F3F5A"/>
    <w:rsid w:val="3A630A59"/>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071567"/>
    <w:rsid w:val="3B112207"/>
    <w:rsid w:val="3B112F57"/>
    <w:rsid w:val="3B150877"/>
    <w:rsid w:val="3B1B5ED1"/>
    <w:rsid w:val="3B1C6939"/>
    <w:rsid w:val="3B1E3124"/>
    <w:rsid w:val="3B1F4910"/>
    <w:rsid w:val="3B237FE2"/>
    <w:rsid w:val="3B257B7C"/>
    <w:rsid w:val="3B2E4EF4"/>
    <w:rsid w:val="3B415600"/>
    <w:rsid w:val="3B452280"/>
    <w:rsid w:val="3B46104B"/>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43768"/>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4D4769"/>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6C6"/>
    <w:rsid w:val="40C45878"/>
    <w:rsid w:val="40C4645B"/>
    <w:rsid w:val="40C5600E"/>
    <w:rsid w:val="40D12367"/>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62EF5"/>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A3603"/>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D49D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C4C74"/>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1C7089"/>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8070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430E5"/>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3F01"/>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76A8B"/>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532F3"/>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600D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8710A"/>
    <w:rsid w:val="4AAA4B07"/>
    <w:rsid w:val="4ABA7F00"/>
    <w:rsid w:val="4ABD6D28"/>
    <w:rsid w:val="4AC740F5"/>
    <w:rsid w:val="4ACB13CF"/>
    <w:rsid w:val="4ACC69CB"/>
    <w:rsid w:val="4ADD25FB"/>
    <w:rsid w:val="4ADE4335"/>
    <w:rsid w:val="4AE33514"/>
    <w:rsid w:val="4AF30717"/>
    <w:rsid w:val="4AF926B4"/>
    <w:rsid w:val="4AFA7E0D"/>
    <w:rsid w:val="4AFF2915"/>
    <w:rsid w:val="4B002C3A"/>
    <w:rsid w:val="4B004741"/>
    <w:rsid w:val="4B02288A"/>
    <w:rsid w:val="4B0346BA"/>
    <w:rsid w:val="4B04025E"/>
    <w:rsid w:val="4B045160"/>
    <w:rsid w:val="4B120D37"/>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9318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189A"/>
    <w:rsid w:val="4DC03E03"/>
    <w:rsid w:val="4DC171CE"/>
    <w:rsid w:val="4DC945C5"/>
    <w:rsid w:val="4DDB3D00"/>
    <w:rsid w:val="4DE100E7"/>
    <w:rsid w:val="4DE52367"/>
    <w:rsid w:val="4DF57D5B"/>
    <w:rsid w:val="4DFB4AE2"/>
    <w:rsid w:val="4E04490D"/>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F0028"/>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7175F"/>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4745A"/>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33683"/>
    <w:rsid w:val="546A78D3"/>
    <w:rsid w:val="54767E31"/>
    <w:rsid w:val="54781903"/>
    <w:rsid w:val="548878FA"/>
    <w:rsid w:val="548A1E4E"/>
    <w:rsid w:val="548D289E"/>
    <w:rsid w:val="54910BA4"/>
    <w:rsid w:val="549A0616"/>
    <w:rsid w:val="549B20E6"/>
    <w:rsid w:val="549E3FD7"/>
    <w:rsid w:val="54A60315"/>
    <w:rsid w:val="54B86248"/>
    <w:rsid w:val="54C24B82"/>
    <w:rsid w:val="54C25C1B"/>
    <w:rsid w:val="54C50B9C"/>
    <w:rsid w:val="54CA3C93"/>
    <w:rsid w:val="54D00FCE"/>
    <w:rsid w:val="54D51870"/>
    <w:rsid w:val="54D90E80"/>
    <w:rsid w:val="54E21F4F"/>
    <w:rsid w:val="54E71077"/>
    <w:rsid w:val="54E925A9"/>
    <w:rsid w:val="54F54248"/>
    <w:rsid w:val="551908BF"/>
    <w:rsid w:val="552072B9"/>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761C0"/>
    <w:rsid w:val="55B85ACE"/>
    <w:rsid w:val="55B952E9"/>
    <w:rsid w:val="55BA16CA"/>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A5AA2"/>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4012"/>
    <w:rsid w:val="56C25F85"/>
    <w:rsid w:val="56C31EE8"/>
    <w:rsid w:val="56C7434B"/>
    <w:rsid w:val="56CA491F"/>
    <w:rsid w:val="56D418EA"/>
    <w:rsid w:val="56D43345"/>
    <w:rsid w:val="56D7530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531BD"/>
    <w:rsid w:val="57C648C9"/>
    <w:rsid w:val="57C9266E"/>
    <w:rsid w:val="57D16940"/>
    <w:rsid w:val="57D20BE2"/>
    <w:rsid w:val="57D5434D"/>
    <w:rsid w:val="57DC29B5"/>
    <w:rsid w:val="57E36625"/>
    <w:rsid w:val="57ED06D1"/>
    <w:rsid w:val="57EF57C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2B7F6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955FB"/>
    <w:rsid w:val="5F0F25B5"/>
    <w:rsid w:val="5F0F3CC7"/>
    <w:rsid w:val="5F114C0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B3268"/>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2B611D"/>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EB7E59"/>
    <w:rsid w:val="62FD04F8"/>
    <w:rsid w:val="63074D4D"/>
    <w:rsid w:val="630E2EB5"/>
    <w:rsid w:val="63126B2F"/>
    <w:rsid w:val="63133D38"/>
    <w:rsid w:val="631779BD"/>
    <w:rsid w:val="63216F4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6A1027"/>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E37987"/>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6E65"/>
    <w:rsid w:val="65180FA7"/>
    <w:rsid w:val="651A790D"/>
    <w:rsid w:val="651D1CF3"/>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C558F"/>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006F3"/>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44631"/>
    <w:rsid w:val="67987A86"/>
    <w:rsid w:val="67990B56"/>
    <w:rsid w:val="67990CAA"/>
    <w:rsid w:val="679B4BE7"/>
    <w:rsid w:val="67A060C7"/>
    <w:rsid w:val="67A454B1"/>
    <w:rsid w:val="67B0143C"/>
    <w:rsid w:val="67C00B00"/>
    <w:rsid w:val="67C55133"/>
    <w:rsid w:val="67C80310"/>
    <w:rsid w:val="67CF419D"/>
    <w:rsid w:val="67D51ED2"/>
    <w:rsid w:val="67D7796D"/>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92A1C"/>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3D0F5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76566E"/>
    <w:rsid w:val="6A8433D2"/>
    <w:rsid w:val="6A863926"/>
    <w:rsid w:val="6A877233"/>
    <w:rsid w:val="6A882ECD"/>
    <w:rsid w:val="6A894FAF"/>
    <w:rsid w:val="6A8C136D"/>
    <w:rsid w:val="6A904C43"/>
    <w:rsid w:val="6A945F52"/>
    <w:rsid w:val="6A9840F9"/>
    <w:rsid w:val="6A9C5E39"/>
    <w:rsid w:val="6AA11FFE"/>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33A7"/>
    <w:rsid w:val="6BBB4885"/>
    <w:rsid w:val="6BBE76E4"/>
    <w:rsid w:val="6BC9376F"/>
    <w:rsid w:val="6BD1009A"/>
    <w:rsid w:val="6BDF7488"/>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A7070"/>
    <w:rsid w:val="6C2B2504"/>
    <w:rsid w:val="6C2B4363"/>
    <w:rsid w:val="6C304F19"/>
    <w:rsid w:val="6C3053D9"/>
    <w:rsid w:val="6C38645D"/>
    <w:rsid w:val="6C4377B6"/>
    <w:rsid w:val="6C445178"/>
    <w:rsid w:val="6C517C60"/>
    <w:rsid w:val="6C5405E0"/>
    <w:rsid w:val="6C556AE6"/>
    <w:rsid w:val="6C57453E"/>
    <w:rsid w:val="6C595BFA"/>
    <w:rsid w:val="6C5C00D6"/>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13C84"/>
    <w:rsid w:val="70233697"/>
    <w:rsid w:val="70252092"/>
    <w:rsid w:val="702F7F84"/>
    <w:rsid w:val="704622D4"/>
    <w:rsid w:val="70513178"/>
    <w:rsid w:val="70515849"/>
    <w:rsid w:val="705E1C14"/>
    <w:rsid w:val="705E1EC1"/>
    <w:rsid w:val="705F0277"/>
    <w:rsid w:val="7060303C"/>
    <w:rsid w:val="706A1F04"/>
    <w:rsid w:val="706B024D"/>
    <w:rsid w:val="706F1805"/>
    <w:rsid w:val="70711F9A"/>
    <w:rsid w:val="70764871"/>
    <w:rsid w:val="707A7A47"/>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56D5B"/>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549F4"/>
    <w:rsid w:val="738B78DE"/>
    <w:rsid w:val="738F3A55"/>
    <w:rsid w:val="739942FF"/>
    <w:rsid w:val="739D32DC"/>
    <w:rsid w:val="73A760F2"/>
    <w:rsid w:val="73B00CC3"/>
    <w:rsid w:val="73BD2509"/>
    <w:rsid w:val="73C55A94"/>
    <w:rsid w:val="73CF3EC1"/>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5619F"/>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DF0815"/>
    <w:rsid w:val="76E02C24"/>
    <w:rsid w:val="76E34A56"/>
    <w:rsid w:val="76E56D71"/>
    <w:rsid w:val="76E6140A"/>
    <w:rsid w:val="76ED7808"/>
    <w:rsid w:val="76F41B95"/>
    <w:rsid w:val="76F6043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303ED"/>
    <w:rsid w:val="779B34EE"/>
    <w:rsid w:val="77A6008A"/>
    <w:rsid w:val="77A9111A"/>
    <w:rsid w:val="77B05D89"/>
    <w:rsid w:val="77B268BA"/>
    <w:rsid w:val="77B47AEB"/>
    <w:rsid w:val="77B6601D"/>
    <w:rsid w:val="77BB391E"/>
    <w:rsid w:val="77BF6C49"/>
    <w:rsid w:val="77D72DD1"/>
    <w:rsid w:val="77D7676B"/>
    <w:rsid w:val="77DD7A01"/>
    <w:rsid w:val="77E4264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AB41AB"/>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E47B4"/>
    <w:rsid w:val="7A3F1642"/>
    <w:rsid w:val="7A433E64"/>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426F9"/>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21931"/>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56F0F"/>
    <w:rsid w:val="7F6812CE"/>
    <w:rsid w:val="7F6D4D03"/>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B0E9A6"/>
  <w15:docId w15:val="{4341C129-A312-40C4-A1B9-7C96648A8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1"/>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nhideWhenUsed/>
    <w:qFormat/>
    <w:rPr>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basedOn w:val="a0"/>
    <w:link w:val="ac"/>
    <w:uiPriority w:val="99"/>
    <w:semiHidden/>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4">
    <w:name w:val="批注框文本 字符"/>
    <w:link w:val="af3"/>
    <w:uiPriority w:val="99"/>
    <w:semiHidden/>
    <w:qFormat/>
    <w:rPr>
      <w:rFonts w:ascii="Tahoma" w:hAnsi="Tahoma" w:cs="Tahoma"/>
      <w:sz w:val="16"/>
      <w:szCs w:val="16"/>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character" w:customStyle="1" w:styleId="Char">
    <w:name w:val="列出段落 Char"/>
    <w:link w:val="ListParagraph1"/>
    <w:uiPriority w:val="34"/>
    <w:qFormat/>
    <w:locked/>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LChar">
    <w:name w:val="TAL Char"/>
    <w:link w:val="TAL"/>
    <w:qFormat/>
    <w:rPr>
      <w:rFonts w:ascii="Arial" w:hAnsi="Arial"/>
      <w:sz w:val="18"/>
      <w:szCs w:val="24"/>
    </w:rPr>
  </w:style>
  <w:style w:type="character" w:customStyle="1" w:styleId="TAHCar">
    <w:name w:val="TAH Car"/>
    <w:link w:val="TAH"/>
    <w:qFormat/>
    <w:rPr>
      <w:rFonts w:ascii="Arial" w:hAnsi="Arial"/>
      <w:b/>
      <w:sz w:val="18"/>
      <w:lang w:val="en-GB" w:eastAsia="en-US"/>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apple-converted-space">
    <w:name w:val="apple-converted-space"/>
    <w:basedOn w:val="a0"/>
    <w:qFormat/>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link w:val="B2Char"/>
    <w:qFormat/>
    <w:pPr>
      <w:spacing w:after="180"/>
      <w:ind w:leftChars="0" w:left="851" w:firstLineChars="0" w:hanging="284"/>
      <w:contextualSpacing w:val="0"/>
    </w:pPr>
    <w:rPr>
      <w:rFonts w:eastAsia="MS Mincho"/>
      <w:sz w:val="20"/>
      <w:szCs w:val="20"/>
      <w:lang w:val="en-GB" w:eastAsia="en-US"/>
    </w:rPr>
  </w:style>
  <w:style w:type="character" w:customStyle="1" w:styleId="B2Char">
    <w:name w:val="B2 Char"/>
    <w:link w:val="B2"/>
    <w:qFormat/>
    <w:rPr>
      <w:rFonts w:eastAsia="MS Mincho"/>
      <w:lang w:val="en-GB" w:eastAsia="en-US"/>
    </w:rPr>
  </w:style>
  <w:style w:type="paragraph" w:customStyle="1" w:styleId="B3">
    <w:name w:val="B3"/>
    <w:basedOn w:val="31"/>
    <w:link w:val="B3Char"/>
    <w:qFormat/>
    <w:pPr>
      <w:spacing w:after="180"/>
      <w:ind w:leftChars="0" w:left="1135" w:firstLineChars="0" w:hanging="284"/>
      <w:contextualSpacing w:val="0"/>
    </w:pPr>
    <w:rPr>
      <w:rFonts w:eastAsia="MS Mincho"/>
      <w:sz w:val="20"/>
      <w:szCs w:val="20"/>
      <w:lang w:val="en-GB" w:eastAsia="en-US"/>
    </w:rPr>
  </w:style>
  <w:style w:type="character" w:customStyle="1" w:styleId="B3Char">
    <w:name w:val="B3 Char"/>
    <w:link w:val="B3"/>
    <w:qFormat/>
    <w:rPr>
      <w:rFonts w:eastAsia="MS Mincho"/>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character" w:customStyle="1" w:styleId="B10">
    <w:name w:val="B1 (文字)"/>
    <w:link w:val="B1"/>
    <w:qFormat/>
    <w:locked/>
    <w:rPr>
      <w:rFonts w:ascii="Calibri" w:eastAsiaTheme="minorEastAsia" w:hAnsi="Calibri"/>
      <w:sz w:val="22"/>
      <w:szCs w:val="22"/>
    </w:rPr>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aliases w:val="列出段落,- Bullets,?? ??,?????,????,Lista1,リスト段落,中等深浅网格 1 - 着色 21,목록 단락,¥¡¡¡¡ì¬º¥¹¥È¶ÎÂä,ÁÐ³ö¶ÎÂä,¥ê¥¹¥È¶ÎÂä,列表段落1,—ño’i—Ž,1st level - Bullet List Paragraph,Lettre d'introduction,Paragrafo elenco,Normal bullet 2,Bullet list,列表段落11,목록단락,목록 단"/>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aff3">
    <w:name w:val="列表段落 字符"/>
    <w:aliases w:val="列出段落 字符,- Bullets 字符,?? ?? 字符,????? 字符,???? 字符,Lista1 字符,リスト段落 字符,中等深浅网格 1 - 着色 21 字符,목록 단락 字符,¥¡¡¡¡ì¬º¥¹¥È¶ÎÂä 字符,ÁÐ³ö¶ÎÂä 字符,¥ê¥¹¥È¶ÎÂä 字符,列表段落1 字符,—ño’i—Ž 字符,1st level - Bullet List Paragraph 字符,Lettre d'introduction 字符,Paragrafo elenco 字符"/>
    <w:link w:val="aff2"/>
    <w:uiPriority w:val="34"/>
    <w:qFormat/>
    <w:locked/>
    <w:rPr>
      <w:sz w:val="22"/>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qFormat/>
    <w:pPr>
      <w:spacing w:before="100" w:beforeAutospacing="1" w:after="160" w:line="256" w:lineRule="auto"/>
      <w:ind w:left="720"/>
      <w:contextualSpacing/>
    </w:pPr>
    <w:rPr>
      <w:rFonts w:ascii="Calibri" w:hAnsi="Calibri" w:cs="Mangal"/>
      <w:sz w:val="22"/>
      <w:szCs w:val="22"/>
    </w:rPr>
  </w:style>
  <w:style w:type="paragraph" w:customStyle="1" w:styleId="13">
    <w:name w:val="修订1"/>
    <w:hidden/>
    <w:uiPriority w:val="99"/>
    <w:semiHidden/>
    <w:qFormat/>
    <w:rPr>
      <w:sz w:val="24"/>
      <w:szCs w:val="24"/>
    </w:rPr>
  </w:style>
  <w:style w:type="character" w:customStyle="1" w:styleId="14">
    <w:name w:val="列表段落 字符1"/>
    <w:uiPriority w:val="34"/>
    <w:qFormat/>
    <w:rPr>
      <w:rFonts w:ascii="Times" w:eastAsia="Batang" w:hAnsi="Times"/>
      <w:szCs w:val="24"/>
      <w:lang w:val="en-GB"/>
    </w:rPr>
  </w:style>
  <w:style w:type="paragraph" w:customStyle="1" w:styleId="32">
    <w:name w:val="列表段落3"/>
    <w:basedOn w:val="a"/>
    <w:qFormat/>
    <w:pPr>
      <w:autoSpaceDE w:val="0"/>
      <w:autoSpaceDN w:val="0"/>
      <w:adjustRightInd w:val="0"/>
      <w:snapToGrid w:val="0"/>
      <w:spacing w:before="100" w:beforeAutospacing="1" w:after="120"/>
      <w:ind w:left="720"/>
      <w:contextualSpacing/>
      <w:jc w:val="both"/>
    </w:pPr>
    <w:rPr>
      <w:sz w:val="22"/>
      <w:szCs w:val="22"/>
    </w:rPr>
  </w:style>
  <w:style w:type="character" w:customStyle="1" w:styleId="B1Zchn">
    <w:name w:val="B1 Zchn"/>
    <w:qFormat/>
    <w:rPr>
      <w:lang w:eastAsia="en-US"/>
    </w:rPr>
  </w:style>
  <w:style w:type="paragraph" w:customStyle="1" w:styleId="41">
    <w:name w:val="列表段落4"/>
    <w:basedOn w:val="a"/>
    <w:qFormat/>
    <w:pPr>
      <w:spacing w:before="100" w:beforeAutospacing="1" w:after="160" w:line="256" w:lineRule="auto"/>
      <w:ind w:left="720"/>
      <w:contextualSpacing/>
    </w:pPr>
    <w:rPr>
      <w:rFonts w:ascii="Calibri" w:hAnsi="Calibri" w:cs="Arial"/>
      <w:sz w:val="22"/>
      <w:szCs w:val="22"/>
    </w:rPr>
  </w:style>
  <w:style w:type="paragraph" w:customStyle="1" w:styleId="16">
    <w:name w:val="正文1"/>
    <w:qFormat/>
    <w:pPr>
      <w:jc w:val="both"/>
    </w:pPr>
    <w:rPr>
      <w:kern w:val="2"/>
      <w:sz w:val="21"/>
      <w:szCs w:val="21"/>
    </w:rPr>
  </w:style>
  <w:style w:type="paragraph" w:customStyle="1" w:styleId="NO">
    <w:name w:val="NO"/>
    <w:basedOn w:val="a"/>
    <w:qFormat/>
    <w:pPr>
      <w:keepLines/>
      <w:ind w:left="1135" w:hanging="851"/>
    </w:p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sz w:val="24"/>
      <w:szCs w:val="24"/>
    </w:rPr>
  </w:style>
  <w:style w:type="table" w:customStyle="1" w:styleId="TableNormal1">
    <w:name w:val="Table Normal1"/>
    <w:basedOn w:val="a1"/>
    <w:semiHidden/>
    <w:qFormat/>
    <w:tbl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szCs w:val="20"/>
      <w:lang w:val="fr-FR" w:eastAsia="en-US"/>
    </w:rPr>
  </w:style>
  <w:style w:type="character" w:customStyle="1" w:styleId="TACChar">
    <w:name w:val="TAC Char"/>
    <w:link w:val="TAC"/>
    <w:qFormat/>
    <w:rsid w:val="000835A7"/>
    <w:rPr>
      <w:rFonts w:ascii="Arial" w:hAnsi="Arial"/>
      <w:sz w:val="18"/>
      <w:lang w:val="en-GB" w:eastAsia="en-US"/>
    </w:rPr>
  </w:style>
  <w:style w:type="character" w:customStyle="1" w:styleId="0MaintextChar">
    <w:name w:val="0 Main text Char"/>
    <w:link w:val="0Maintext"/>
    <w:qFormat/>
    <w:locked/>
    <w:rsid w:val="000835A7"/>
    <w:rPr>
      <w:lang w:val="en-GB" w:eastAsia="en-US"/>
    </w:rPr>
  </w:style>
  <w:style w:type="paragraph" w:customStyle="1" w:styleId="0Maintext">
    <w:name w:val="0 Main text"/>
    <w:basedOn w:val="a"/>
    <w:link w:val="0MaintextChar"/>
    <w:qFormat/>
    <w:rsid w:val="000835A7"/>
    <w:pPr>
      <w:jc w:val="both"/>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C5A24-4C38-492D-A146-7BA70242F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2829</TotalTime>
  <Pages>3</Pages>
  <Words>1206</Words>
  <Characters>6877</Characters>
  <Application>Microsoft Office Word</Application>
  <DocSecurity>0</DocSecurity>
  <Lines>57</Lines>
  <Paragraphs>16</Paragraphs>
  <ScaleCrop>false</ScaleCrop>
  <Company>ZTE</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 Li</cp:lastModifiedBy>
  <cp:revision>1025</cp:revision>
  <dcterms:created xsi:type="dcterms:W3CDTF">2023-09-26T08:41:00Z</dcterms:created>
  <dcterms:modified xsi:type="dcterms:W3CDTF">2024-11-08T07:14:00Z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B9615361338D47508B63CE75DD2C3BA0</vt:lpwstr>
  </property>
</Properties>
</file>